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002C0D5A" w:rsidR="00712562" w:rsidRPr="00EE7300" w:rsidRDefault="5938364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sidRPr="00EE7300">
        <w:rPr>
          <w:rFonts w:ascii="Times New Roman" w:hAnsi="Times New Roman"/>
          <w:noProof w:val="0"/>
          <w:sz w:val="24"/>
          <w:szCs w:val="24"/>
          <w:lang w:val="en-US"/>
        </w:rPr>
        <w:t>3GPP TSG RAN WG1 #10</w:t>
      </w:r>
      <w:r w:rsidR="00074873">
        <w:rPr>
          <w:rFonts w:ascii="Times New Roman" w:hAnsi="Times New Roman"/>
          <w:noProof w:val="0"/>
          <w:sz w:val="24"/>
          <w:szCs w:val="24"/>
          <w:lang w:val="en-US"/>
        </w:rPr>
        <w:t>9</w:t>
      </w:r>
      <w:r w:rsidR="17F2D0B4" w:rsidRPr="00EE7300">
        <w:rPr>
          <w:rFonts w:ascii="Times New Roman" w:hAnsi="Times New Roman"/>
          <w:noProof w:val="0"/>
          <w:sz w:val="24"/>
          <w:szCs w:val="24"/>
          <w:lang w:val="en-US"/>
        </w:rPr>
        <w:t>-e</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914655">
        <w:rPr>
          <w:rFonts w:ascii="Times New Roman" w:hAnsi="Times New Roman"/>
          <w:noProof w:val="0"/>
          <w:sz w:val="24"/>
          <w:szCs w:val="24"/>
          <w:lang w:val="en-US"/>
        </w:rPr>
        <w:t>R1-</w:t>
      </w:r>
      <w:r w:rsidR="00133192" w:rsidRPr="00914655">
        <w:rPr>
          <w:rFonts w:ascii="Times New Roman" w:hAnsi="Times New Roman"/>
          <w:noProof w:val="0"/>
          <w:sz w:val="24"/>
          <w:szCs w:val="24"/>
          <w:lang w:val="en-US"/>
        </w:rPr>
        <w:t>220</w:t>
      </w:r>
      <w:r w:rsidR="00914655" w:rsidRPr="00914655">
        <w:rPr>
          <w:rFonts w:ascii="Times New Roman" w:hAnsi="Times New Roman"/>
          <w:noProof w:val="0"/>
          <w:sz w:val="24"/>
          <w:szCs w:val="24"/>
          <w:lang w:val="en-US"/>
        </w:rPr>
        <w:t>3913</w:t>
      </w:r>
    </w:p>
    <w:p w14:paraId="75B68434" w14:textId="421883D3" w:rsidR="008F19D4" w:rsidRPr="00EE7300" w:rsidRDefault="00DC5ECC" w:rsidP="00945BED">
      <w:pPr>
        <w:pStyle w:val="Header"/>
        <w:tabs>
          <w:tab w:val="left" w:pos="6521"/>
        </w:tabs>
        <w:spacing w:after="60" w:line="288" w:lineRule="auto"/>
        <w:rPr>
          <w:rFonts w:ascii="Times New Roman" w:hAnsi="Times New Roman"/>
          <w:bCs/>
          <w:noProof w:val="0"/>
          <w:sz w:val="24"/>
          <w:szCs w:val="24"/>
          <w:lang w:val="en-US"/>
        </w:rPr>
      </w:pPr>
      <w:r w:rsidRPr="00EE7300">
        <w:rPr>
          <w:rFonts w:ascii="Times New Roman" w:hAnsi="Times New Roman"/>
          <w:bCs/>
          <w:noProof w:val="0"/>
          <w:sz w:val="24"/>
          <w:szCs w:val="24"/>
          <w:lang w:val="en-US"/>
        </w:rPr>
        <w:t xml:space="preserve">e-Meeting, </w:t>
      </w:r>
      <w:r w:rsidR="00074873">
        <w:rPr>
          <w:rFonts w:ascii="Times New Roman" w:hAnsi="Times New Roman"/>
          <w:bCs/>
          <w:noProof w:val="0"/>
          <w:sz w:val="24"/>
          <w:szCs w:val="24"/>
          <w:lang w:val="en-US"/>
        </w:rPr>
        <w:t>May</w:t>
      </w:r>
      <w:r w:rsidR="00F31EA6" w:rsidRPr="00EE7300">
        <w:rPr>
          <w:rFonts w:ascii="Times New Roman" w:hAnsi="Times New Roman"/>
          <w:bCs/>
          <w:noProof w:val="0"/>
          <w:sz w:val="24"/>
          <w:szCs w:val="24"/>
          <w:lang w:val="en-US"/>
        </w:rPr>
        <w:t xml:space="preserve"> </w:t>
      </w:r>
      <w:r w:rsidR="00074873">
        <w:rPr>
          <w:rFonts w:ascii="Times New Roman" w:hAnsi="Times New Roman"/>
          <w:bCs/>
          <w:noProof w:val="0"/>
          <w:sz w:val="24"/>
          <w:szCs w:val="24"/>
          <w:lang w:val="en-US"/>
        </w:rPr>
        <w:t>9</w:t>
      </w:r>
      <w:r w:rsidR="00133192">
        <w:rPr>
          <w:rFonts w:ascii="Times New Roman" w:hAnsi="Times New Roman"/>
          <w:bCs/>
          <w:noProof w:val="0"/>
          <w:sz w:val="24"/>
          <w:szCs w:val="24"/>
          <w:vertAlign w:val="superscript"/>
          <w:lang w:val="en-US"/>
        </w:rPr>
        <w:t>t</w:t>
      </w:r>
      <w:r w:rsidR="00074873">
        <w:rPr>
          <w:rFonts w:ascii="Times New Roman" w:hAnsi="Times New Roman"/>
          <w:bCs/>
          <w:noProof w:val="0"/>
          <w:sz w:val="24"/>
          <w:szCs w:val="24"/>
          <w:vertAlign w:val="superscript"/>
          <w:lang w:val="en-US"/>
        </w:rPr>
        <w:t>h</w:t>
      </w:r>
      <w:r w:rsidR="00F31EA6" w:rsidRPr="00EE7300">
        <w:rPr>
          <w:rFonts w:ascii="Times New Roman" w:hAnsi="Times New Roman"/>
          <w:bCs/>
          <w:noProof w:val="0"/>
          <w:sz w:val="24"/>
          <w:szCs w:val="24"/>
          <w:lang w:val="en-US"/>
        </w:rPr>
        <w:t xml:space="preserve"> –</w:t>
      </w:r>
      <w:r w:rsidR="005708E0" w:rsidRPr="00EE7300">
        <w:rPr>
          <w:rFonts w:ascii="Times New Roman" w:hAnsi="Times New Roman"/>
          <w:bCs/>
          <w:noProof w:val="0"/>
          <w:sz w:val="24"/>
          <w:szCs w:val="24"/>
          <w:lang w:val="en-US"/>
        </w:rPr>
        <w:t xml:space="preserve"> </w:t>
      </w:r>
      <w:r w:rsidR="00074873">
        <w:rPr>
          <w:rFonts w:ascii="Times New Roman" w:hAnsi="Times New Roman"/>
          <w:bCs/>
          <w:noProof w:val="0"/>
          <w:sz w:val="24"/>
          <w:szCs w:val="24"/>
          <w:lang w:val="en-US"/>
        </w:rPr>
        <w:t>May</w:t>
      </w:r>
      <w:r w:rsidR="00133192">
        <w:rPr>
          <w:rFonts w:ascii="Times New Roman" w:hAnsi="Times New Roman"/>
          <w:bCs/>
          <w:noProof w:val="0"/>
          <w:sz w:val="24"/>
          <w:szCs w:val="24"/>
          <w:lang w:val="en-US"/>
        </w:rPr>
        <w:t xml:space="preserve"> </w:t>
      </w:r>
      <w:r w:rsidR="00074873">
        <w:rPr>
          <w:rFonts w:ascii="Times New Roman" w:hAnsi="Times New Roman"/>
          <w:bCs/>
          <w:noProof w:val="0"/>
          <w:sz w:val="24"/>
          <w:szCs w:val="24"/>
          <w:lang w:val="en-US"/>
        </w:rPr>
        <w:t>20</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0338A72C"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9.5</w:t>
      </w:r>
      <w:r w:rsidR="009B7BE9" w:rsidRPr="00EE7300">
        <w:rPr>
          <w:sz w:val="24"/>
        </w:rPr>
        <w:t>.</w:t>
      </w:r>
      <w:r w:rsidR="00074873">
        <w:rPr>
          <w:sz w:val="24"/>
        </w:rPr>
        <w:t>2.2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7A965E61"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074873" w:rsidRPr="00074873">
        <w:rPr>
          <w:sz w:val="24"/>
          <w:szCs w:val="24"/>
        </w:rPr>
        <w:t xml:space="preserve">Discussion on NR Carrier Phase </w:t>
      </w:r>
      <w:r w:rsidR="00074873">
        <w:rPr>
          <w:sz w:val="24"/>
          <w:szCs w:val="24"/>
        </w:rPr>
        <w:t xml:space="preserve">Positioning </w:t>
      </w:r>
      <w:r w:rsidR="00074873" w:rsidRPr="00074873">
        <w:rPr>
          <w:sz w:val="24"/>
          <w:szCs w:val="24"/>
        </w:rPr>
        <w:t>Measurement</w:t>
      </w:r>
      <w:r w:rsidR="00074873">
        <w:rPr>
          <w:sz w:val="24"/>
          <w:szCs w:val="24"/>
        </w:rPr>
        <w:t>s</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3E494091" w14:textId="28829F6A" w:rsidR="00074873" w:rsidRDefault="0041408F" w:rsidP="00074873">
      <w:pPr>
        <w:rPr>
          <w:lang w:eastAsia="ko-KR"/>
        </w:rPr>
      </w:pPr>
      <w:r>
        <w:rPr>
          <w:lang w:eastAsia="ko-KR"/>
        </w:rPr>
        <w:t xml:space="preserve">A new study item has been approved to expand and improve NR positioning in Rel-18 </w:t>
      </w:r>
      <w:r>
        <w:rPr>
          <w:lang w:eastAsia="ko-KR"/>
        </w:rPr>
        <w:fldChar w:fldCharType="begin"/>
      </w:r>
      <w:r>
        <w:rPr>
          <w:lang w:eastAsia="ko-KR"/>
        </w:rPr>
        <w:instrText xml:space="preserve"> REF _Ref521501348 \r \h </w:instrText>
      </w:r>
      <w:r>
        <w:rPr>
          <w:lang w:eastAsia="ko-KR"/>
        </w:rPr>
      </w:r>
      <w:r>
        <w:rPr>
          <w:lang w:eastAsia="ko-KR"/>
        </w:rPr>
        <w:fldChar w:fldCharType="separate"/>
      </w:r>
      <w:r>
        <w:rPr>
          <w:lang w:eastAsia="ko-KR"/>
        </w:rPr>
        <w:t>[1]</w:t>
      </w:r>
      <w:r>
        <w:rPr>
          <w:lang w:eastAsia="ko-KR"/>
        </w:rPr>
        <w:fldChar w:fldCharType="end"/>
      </w:r>
      <w:r>
        <w:rPr>
          <w:lang w:eastAsia="ko-KR"/>
        </w:rPr>
        <w:t>. One of the objectives of the Rel-18 positioning SI is to improve accuracy, integrity and power efficiency of positioning techniques. To this end, carrier-phase method is one of the promising techniques to improve the accuracy of positioning.</w:t>
      </w:r>
    </w:p>
    <w:p w14:paraId="593A686F" w14:textId="55A428E7" w:rsidR="0041408F" w:rsidRDefault="0041408F" w:rsidP="00074873">
      <w:pPr>
        <w:rPr>
          <w:lang w:eastAsia="ko-KR"/>
        </w:rPr>
      </w:pPr>
      <w:r>
        <w:rPr>
          <w:noProof/>
        </w:rPr>
        <mc:AlternateContent>
          <mc:Choice Requires="wps">
            <w:drawing>
              <wp:anchor distT="0" distB="0" distL="114300" distR="114300" simplePos="0" relativeHeight="251659264" behindDoc="0" locked="0" layoutInCell="1" allowOverlap="1" wp14:anchorId="15C205D4" wp14:editId="4F665CA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1FD1EE" w14:textId="77777777" w:rsidR="00ED11DA" w:rsidRPr="00F257A4" w:rsidRDefault="00ED11DA" w:rsidP="0041408F">
                            <w:pPr>
                              <w:numPr>
                                <w:ilvl w:val="0"/>
                                <w:numId w:val="32"/>
                              </w:numPr>
                              <w:overflowPunct w:val="0"/>
                              <w:autoSpaceDE w:val="0"/>
                              <w:autoSpaceDN w:val="0"/>
                              <w:adjustRightInd w:val="0"/>
                              <w:spacing w:after="0"/>
                              <w:textAlignment w:val="baseline"/>
                              <w:rPr>
                                <w:bCs/>
                              </w:rPr>
                            </w:pPr>
                            <w:r w:rsidRPr="00F257A4">
                              <w:rPr>
                                <w:bCs/>
                              </w:rPr>
                              <w:t>Improved accuracy, integrity, and power efficiency:</w:t>
                            </w:r>
                          </w:p>
                          <w:p w14:paraId="3CC556A0" w14:textId="77777777" w:rsidR="00ED11DA" w:rsidRPr="00F257A4" w:rsidRDefault="00ED11DA" w:rsidP="0041408F">
                            <w:pPr>
                              <w:numPr>
                                <w:ilvl w:val="1"/>
                                <w:numId w:val="32"/>
                              </w:numPr>
                              <w:overflowPunct w:val="0"/>
                              <w:autoSpaceDE w:val="0"/>
                              <w:autoSpaceDN w:val="0"/>
                              <w:adjustRightInd w:val="0"/>
                              <w:spacing w:after="0"/>
                              <w:textAlignment w:val="baseline"/>
                              <w:rPr>
                                <w:bCs/>
                              </w:rPr>
                            </w:pPr>
                            <w:r>
                              <w:rPr>
                                <w:bCs/>
                              </w:rPr>
                              <w:t>…</w:t>
                            </w:r>
                          </w:p>
                          <w:p w14:paraId="799916AF" w14:textId="77777777" w:rsidR="00ED11DA" w:rsidRPr="00F257A4" w:rsidRDefault="00ED11DA" w:rsidP="0041408F">
                            <w:pPr>
                              <w:numPr>
                                <w:ilvl w:val="1"/>
                                <w:numId w:val="32"/>
                              </w:numPr>
                              <w:overflowPunct w:val="0"/>
                              <w:autoSpaceDE w:val="0"/>
                              <w:autoSpaceDN w:val="0"/>
                              <w:adjustRightInd w:val="0"/>
                              <w:spacing w:after="0"/>
                              <w:textAlignment w:val="baseline"/>
                              <w:rPr>
                                <w:bCs/>
                              </w:rPr>
                            </w:pPr>
                            <w:r w:rsidRPr="00F257A4">
                              <w:rPr>
                                <w:bCs/>
                              </w:rPr>
                              <w:t>Study solutions for accuracy improvement based on NR carrier phase measurements [RAN1, RAN4]</w:t>
                            </w:r>
                          </w:p>
                          <w:p w14:paraId="010825B9" w14:textId="77777777" w:rsidR="00ED11DA" w:rsidRPr="00F257A4" w:rsidRDefault="00ED11DA" w:rsidP="0041408F">
                            <w:pPr>
                              <w:numPr>
                                <w:ilvl w:val="2"/>
                                <w:numId w:val="32"/>
                              </w:numPr>
                              <w:overflowPunct w:val="0"/>
                              <w:autoSpaceDE w:val="0"/>
                              <w:autoSpaceDN w:val="0"/>
                              <w:adjustRightInd w:val="0"/>
                              <w:spacing w:after="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309BDE49" w14:textId="77777777" w:rsidR="00ED11DA" w:rsidRPr="0041543A" w:rsidRDefault="00ED11DA" w:rsidP="00ED11DA">
                            <w:pPr>
                              <w:numPr>
                                <w:ilvl w:val="2"/>
                                <w:numId w:val="32"/>
                              </w:numPr>
                              <w:overflowPunct w:val="0"/>
                              <w:autoSpaceDE w:val="0"/>
                              <w:autoSpaceDN w:val="0"/>
                              <w:adjustRightInd w:val="0"/>
                              <w:spacing w:after="0"/>
                              <w:textAlignment w:val="baseline"/>
                              <w:rPr>
                                <w:bCs/>
                              </w:rPr>
                            </w:pPr>
                            <w:r w:rsidRPr="00F257A4">
                              <w:rPr>
                                <w:bCs/>
                              </w:rPr>
                              <w:t>Focus on reuse of existing PRS and SRS, with new reference signals only considered if found necessary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5C205D4"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11FD1EE" w14:textId="77777777" w:rsidR="00ED11DA" w:rsidRPr="00F257A4" w:rsidRDefault="00ED11DA" w:rsidP="0041408F">
                      <w:pPr>
                        <w:numPr>
                          <w:ilvl w:val="0"/>
                          <w:numId w:val="32"/>
                        </w:numPr>
                        <w:overflowPunct w:val="0"/>
                        <w:autoSpaceDE w:val="0"/>
                        <w:autoSpaceDN w:val="0"/>
                        <w:adjustRightInd w:val="0"/>
                        <w:spacing w:after="0"/>
                        <w:textAlignment w:val="baseline"/>
                        <w:rPr>
                          <w:bCs/>
                        </w:rPr>
                      </w:pPr>
                      <w:r w:rsidRPr="00F257A4">
                        <w:rPr>
                          <w:bCs/>
                        </w:rPr>
                        <w:t>Improved accuracy, integrity, and power efficiency:</w:t>
                      </w:r>
                    </w:p>
                    <w:p w14:paraId="3CC556A0" w14:textId="77777777" w:rsidR="00ED11DA" w:rsidRPr="00F257A4" w:rsidRDefault="00ED11DA" w:rsidP="0041408F">
                      <w:pPr>
                        <w:numPr>
                          <w:ilvl w:val="1"/>
                          <w:numId w:val="32"/>
                        </w:numPr>
                        <w:overflowPunct w:val="0"/>
                        <w:autoSpaceDE w:val="0"/>
                        <w:autoSpaceDN w:val="0"/>
                        <w:adjustRightInd w:val="0"/>
                        <w:spacing w:after="0"/>
                        <w:textAlignment w:val="baseline"/>
                        <w:rPr>
                          <w:bCs/>
                        </w:rPr>
                      </w:pPr>
                      <w:r>
                        <w:rPr>
                          <w:bCs/>
                        </w:rPr>
                        <w:t>…</w:t>
                      </w:r>
                    </w:p>
                    <w:p w14:paraId="799916AF" w14:textId="77777777" w:rsidR="00ED11DA" w:rsidRPr="00F257A4" w:rsidRDefault="00ED11DA" w:rsidP="0041408F">
                      <w:pPr>
                        <w:numPr>
                          <w:ilvl w:val="1"/>
                          <w:numId w:val="32"/>
                        </w:numPr>
                        <w:overflowPunct w:val="0"/>
                        <w:autoSpaceDE w:val="0"/>
                        <w:autoSpaceDN w:val="0"/>
                        <w:adjustRightInd w:val="0"/>
                        <w:spacing w:after="0"/>
                        <w:textAlignment w:val="baseline"/>
                        <w:rPr>
                          <w:bCs/>
                        </w:rPr>
                      </w:pPr>
                      <w:r w:rsidRPr="00F257A4">
                        <w:rPr>
                          <w:bCs/>
                        </w:rPr>
                        <w:t>Study solutions for accuracy improvement based on NR carrier phase measurements [RAN1, RAN4]</w:t>
                      </w:r>
                    </w:p>
                    <w:p w14:paraId="010825B9" w14:textId="77777777" w:rsidR="00ED11DA" w:rsidRPr="00F257A4" w:rsidRDefault="00ED11DA" w:rsidP="0041408F">
                      <w:pPr>
                        <w:numPr>
                          <w:ilvl w:val="2"/>
                          <w:numId w:val="32"/>
                        </w:numPr>
                        <w:overflowPunct w:val="0"/>
                        <w:autoSpaceDE w:val="0"/>
                        <w:autoSpaceDN w:val="0"/>
                        <w:adjustRightInd w:val="0"/>
                        <w:spacing w:after="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309BDE49" w14:textId="77777777" w:rsidR="00ED11DA" w:rsidRPr="0041543A" w:rsidRDefault="00ED11DA" w:rsidP="00ED11DA">
                      <w:pPr>
                        <w:numPr>
                          <w:ilvl w:val="2"/>
                          <w:numId w:val="32"/>
                        </w:numPr>
                        <w:overflowPunct w:val="0"/>
                        <w:autoSpaceDE w:val="0"/>
                        <w:autoSpaceDN w:val="0"/>
                        <w:adjustRightInd w:val="0"/>
                        <w:spacing w:after="0"/>
                        <w:textAlignment w:val="baseline"/>
                        <w:rPr>
                          <w:bCs/>
                        </w:rPr>
                      </w:pPr>
                      <w:r w:rsidRPr="00F257A4">
                        <w:rPr>
                          <w:bCs/>
                        </w:rPr>
                        <w:t>Focus on reuse of existing PRS and SRS, with new reference signals only considered if found necessary</w:t>
                      </w:r>
                    </w:p>
                  </w:txbxContent>
                </v:textbox>
                <w10:wrap type="square"/>
              </v:shape>
            </w:pict>
          </mc:Fallback>
        </mc:AlternateContent>
      </w:r>
    </w:p>
    <w:p w14:paraId="397FAB94" w14:textId="509D1F8A" w:rsidR="00A24CE3" w:rsidRPr="00074873" w:rsidRDefault="0041408F" w:rsidP="00A24CE3">
      <w:pPr>
        <w:rPr>
          <w:lang w:eastAsia="ko-KR"/>
        </w:rPr>
      </w:pPr>
      <w:r>
        <w:rPr>
          <w:lang w:eastAsia="ko-KR"/>
        </w:rPr>
        <w:t>In this document, we present Sam</w:t>
      </w:r>
      <w:r w:rsidR="003D2912">
        <w:rPr>
          <w:lang w:eastAsia="ko-KR"/>
        </w:rPr>
        <w:t>s</w:t>
      </w:r>
      <w:r>
        <w:rPr>
          <w:lang w:eastAsia="ko-KR"/>
        </w:rPr>
        <w:t>ung’s views on the carrier-phase method.</w:t>
      </w:r>
    </w:p>
    <w:p w14:paraId="6D54B852" w14:textId="3B27BA39" w:rsidR="00815AF5" w:rsidRPr="00EE7300" w:rsidRDefault="00074873" w:rsidP="00375274">
      <w:pPr>
        <w:pStyle w:val="Heading1"/>
        <w:rPr>
          <w:rFonts w:ascii="Times New Roman" w:hAnsi="Times New Roman"/>
          <w:lang w:eastAsia="ko-KR"/>
        </w:rPr>
      </w:pPr>
      <w:r>
        <w:rPr>
          <w:rFonts w:ascii="Times New Roman" w:hAnsi="Times New Roman"/>
          <w:lang w:eastAsia="ko-KR"/>
        </w:rPr>
        <w:t>Discussion</w:t>
      </w:r>
    </w:p>
    <w:p w14:paraId="1240BDBB" w14:textId="55F41C85" w:rsidR="00074873" w:rsidRDefault="00074873" w:rsidP="00154D40">
      <w:pPr>
        <w:pStyle w:val="Heading2"/>
        <w:rPr>
          <w:rFonts w:ascii="Times New Roman" w:hAnsi="Times New Roman"/>
          <w:lang w:eastAsia="ko-KR"/>
        </w:rPr>
      </w:pPr>
      <w:r>
        <w:rPr>
          <w:rFonts w:ascii="Times New Roman" w:hAnsi="Times New Roman"/>
          <w:lang w:eastAsia="ko-KR"/>
        </w:rPr>
        <w:t>Overview of carrier-phase positioning measurements</w:t>
      </w:r>
    </w:p>
    <w:p w14:paraId="10B7ED04" w14:textId="77777777" w:rsidR="00A24CE3" w:rsidRPr="00A85024" w:rsidRDefault="00A24CE3" w:rsidP="00A24CE3">
      <w:pPr>
        <w:spacing w:line="360" w:lineRule="auto"/>
        <w:jc w:val="both"/>
      </w:pPr>
      <w:r w:rsidRPr="00A85024">
        <w:t>A single ray of a radio wave propagating in space can be described as by the wave equation:</w:t>
      </w:r>
    </w:p>
    <w:p w14:paraId="7B0C77C2" w14:textId="7ADDBD41" w:rsidR="00A24CE3" w:rsidRPr="00A85024" w:rsidRDefault="00A24CE3" w:rsidP="00A24CE3">
      <w:pPr>
        <w:spacing w:line="360" w:lineRule="auto"/>
        <w:jc w:val="both"/>
      </w:pPr>
      <m:oMath>
        <m:r>
          <w:rPr>
            <w:rFonts w:ascii="Cambria Math" w:hAnsi="Cambria Math"/>
          </w:rPr>
          <m:t>ψ</m:t>
        </m:r>
        <m:d>
          <m:dPr>
            <m:ctrlPr>
              <w:rPr>
                <w:rFonts w:ascii="Cambria Math" w:hAnsi="Cambria Math"/>
                <w:i/>
              </w:rPr>
            </m:ctrlPr>
          </m:dPr>
          <m:e>
            <m:r>
              <w:rPr>
                <w:rFonts w:ascii="Cambria Math" w:hAnsi="Cambria Math"/>
              </w:rPr>
              <m:t>t,</m:t>
            </m:r>
            <m:r>
              <m:rPr>
                <m:sty m:val="b"/>
              </m:rPr>
              <w:rPr>
                <w:rFonts w:ascii="Cambria Math" w:hAnsi="Cambria Math"/>
              </w:rPr>
              <m:t>r</m:t>
            </m:r>
          </m:e>
        </m:d>
        <m:r>
          <w:rPr>
            <w:rFonts w:ascii="Cambria Math" w:hAnsi="Cambria Math"/>
          </w:rPr>
          <m:t>=A</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wt-</m:t>
                </m:r>
                <m:r>
                  <m:rPr>
                    <m:sty m:val="b"/>
                  </m:rPr>
                  <w:rPr>
                    <w:rFonts w:ascii="Cambria Math" w:hAnsi="Cambria Math"/>
                  </w:rPr>
                  <m:t>k∙r</m:t>
                </m:r>
                <m:r>
                  <w:rPr>
                    <w:rFonts w:ascii="Cambria Math" w:hAnsi="Cambria Math"/>
                  </w:rPr>
                  <m:t>+φ</m:t>
                </m:r>
              </m:e>
            </m:d>
          </m:e>
        </m:func>
      </m:oMath>
      <w:r w:rsidRPr="00A85024">
        <w:t xml:space="preserve">                                       </w:t>
      </w:r>
    </w:p>
    <w:p w14:paraId="285B4E5B" w14:textId="77777777" w:rsidR="00A24CE3" w:rsidRPr="00A85024" w:rsidRDefault="00A24CE3" w:rsidP="00A24CE3">
      <w:pPr>
        <w:spacing w:line="360" w:lineRule="auto"/>
        <w:jc w:val="both"/>
      </w:pPr>
      <w:r w:rsidRPr="00A85024">
        <w:t>Where,</w:t>
      </w:r>
    </w:p>
    <w:p w14:paraId="51D9BCB8" w14:textId="3DC2E18C" w:rsidR="00A24CE3" w:rsidRPr="00A85024" w:rsidRDefault="00A24CE3" w:rsidP="00A24CE3">
      <w:pPr>
        <w:pStyle w:val="ListParagraph"/>
        <w:numPr>
          <w:ilvl w:val="0"/>
          <w:numId w:val="30"/>
        </w:numPr>
        <w:spacing w:after="0" w:line="360" w:lineRule="auto"/>
        <w:jc w:val="both"/>
      </w:pPr>
      <m:oMath>
        <m:r>
          <w:rPr>
            <w:rFonts w:ascii="Cambria Math" w:hAnsi="Cambria Math"/>
          </w:rPr>
          <m:t>t</m:t>
        </m:r>
      </m:oMath>
      <w:r w:rsidRPr="00A85024">
        <w:t xml:space="preserve"> is time</w:t>
      </w:r>
      <w:r w:rsidR="00CE1DB5">
        <w:t xml:space="preserve"> of the wave propagated</w:t>
      </w:r>
      <w:r w:rsidRPr="00A85024">
        <w:t>.</w:t>
      </w:r>
    </w:p>
    <w:p w14:paraId="2929B982" w14:textId="0ECD9E66" w:rsidR="00A24CE3" w:rsidRPr="00A85024" w:rsidRDefault="00A24CE3" w:rsidP="00A24CE3">
      <w:pPr>
        <w:pStyle w:val="ListParagraph"/>
        <w:numPr>
          <w:ilvl w:val="0"/>
          <w:numId w:val="30"/>
        </w:numPr>
        <w:spacing w:after="0" w:line="360" w:lineRule="auto"/>
        <w:jc w:val="both"/>
      </w:pPr>
      <m:oMath>
        <m:r>
          <m:rPr>
            <m:sty m:val="b"/>
          </m:rPr>
          <w:rPr>
            <w:rFonts w:ascii="Cambria Math" w:hAnsi="Cambria Math"/>
          </w:rPr>
          <m:t>r</m:t>
        </m:r>
      </m:oMath>
      <w:r w:rsidRPr="00A85024">
        <w:rPr>
          <w:b/>
        </w:rPr>
        <w:t xml:space="preserve"> </w:t>
      </w:r>
      <w:r w:rsidRPr="00A85024">
        <w:t>is the position vector</w:t>
      </w:r>
      <w:r w:rsidR="00BC4633">
        <w:t>.</w:t>
      </w:r>
    </w:p>
    <w:p w14:paraId="40BE81D3" w14:textId="2BE2547C" w:rsidR="00A24CE3" w:rsidRPr="00A85024" w:rsidRDefault="00A24CE3" w:rsidP="00A24CE3">
      <w:pPr>
        <w:pStyle w:val="ListParagraph"/>
        <w:numPr>
          <w:ilvl w:val="0"/>
          <w:numId w:val="30"/>
        </w:numPr>
        <w:spacing w:after="0" w:line="360" w:lineRule="auto"/>
        <w:jc w:val="both"/>
      </w:pPr>
      <m:oMath>
        <m:r>
          <w:rPr>
            <w:rFonts w:ascii="Cambria Math" w:hAnsi="Cambria Math"/>
          </w:rPr>
          <m:t>w</m:t>
        </m:r>
      </m:oMath>
      <w:r w:rsidRPr="00A85024">
        <w:t xml:space="preserve"> is the angular frequency, related to wave frequency </w:t>
      </w:r>
      <m:oMath>
        <m:r>
          <w:rPr>
            <w:rFonts w:ascii="Cambria Math" w:hAnsi="Cambria Math"/>
          </w:rPr>
          <m:t>f</m:t>
        </m:r>
      </m:oMath>
      <w:r w:rsidRPr="00A85024">
        <w:t xml:space="preserve"> by; </w:t>
      </w:r>
      <m:oMath>
        <m:r>
          <w:rPr>
            <w:rFonts w:ascii="Cambria Math" w:hAnsi="Cambria Math"/>
          </w:rPr>
          <m:t>w=2πf</m:t>
        </m:r>
      </m:oMath>
      <w:r w:rsidR="00BC4633">
        <w:t>.</w:t>
      </w:r>
    </w:p>
    <w:p w14:paraId="67874E12" w14:textId="1B76CE38" w:rsidR="00A24CE3" w:rsidRPr="00A85024" w:rsidRDefault="00A24CE3" w:rsidP="00A24CE3">
      <w:pPr>
        <w:pStyle w:val="ListParagraph"/>
        <w:numPr>
          <w:ilvl w:val="0"/>
          <w:numId w:val="30"/>
        </w:numPr>
        <w:spacing w:after="0" w:line="360" w:lineRule="auto"/>
        <w:jc w:val="both"/>
      </w:pPr>
      <m:oMath>
        <m:r>
          <m:rPr>
            <m:sty m:val="b"/>
          </m:rPr>
          <w:rPr>
            <w:rFonts w:ascii="Cambria Math" w:hAnsi="Cambria Math"/>
          </w:rPr>
          <m:t>k</m:t>
        </m:r>
      </m:oMath>
      <w:r w:rsidRPr="00A85024">
        <w:rPr>
          <w:b/>
        </w:rPr>
        <w:t xml:space="preserve"> </w:t>
      </w:r>
      <w:r w:rsidRPr="00A85024">
        <w:t xml:space="preserve">is the wave vector, which is related to the wave number </w:t>
      </w:r>
      <m:oMath>
        <m:r>
          <w:rPr>
            <w:rFonts w:ascii="Cambria Math" w:hAnsi="Cambria Math"/>
          </w:rPr>
          <m:t>k</m:t>
        </m:r>
      </m:oMath>
      <w:r w:rsidRPr="00A85024">
        <w:t xml:space="preserve"> by </w:t>
      </w:r>
      <m:oMath>
        <m:r>
          <w:rPr>
            <w:rFonts w:ascii="Cambria Math" w:hAnsi="Cambria Math"/>
          </w:rPr>
          <m:t>k=</m:t>
        </m:r>
        <m:d>
          <m:dPr>
            <m:begChr m:val="|"/>
            <m:endChr m:val="|"/>
            <m:ctrlPr>
              <w:rPr>
                <w:rFonts w:ascii="Cambria Math" w:hAnsi="Cambria Math"/>
                <w:i/>
              </w:rPr>
            </m:ctrlPr>
          </m:dPr>
          <m:e>
            <m:r>
              <m:rPr>
                <m:sty m:val="b"/>
              </m:rPr>
              <w:rPr>
                <w:rFonts w:ascii="Cambria Math" w:hAnsi="Cambria Math"/>
              </w:rPr>
              <m:t>k</m:t>
            </m:r>
          </m:e>
        </m:d>
      </m:oMath>
      <w:r w:rsidRPr="00A85024">
        <w:t xml:space="preserve">. </w:t>
      </w:r>
      <m:oMath>
        <m:r>
          <w:rPr>
            <w:rFonts w:ascii="Cambria Math" w:hAnsi="Cambria Math"/>
          </w:rPr>
          <m:t>k</m:t>
        </m:r>
      </m:oMath>
      <w:r w:rsidRPr="00A85024">
        <w:t xml:space="preserve"> is related to the wavelength of the wave, </w:t>
      </w:r>
      <m:oMath>
        <m:r>
          <w:rPr>
            <w:rFonts w:ascii="Cambria Math" w:hAnsi="Cambria Math"/>
          </w:rPr>
          <m:t>λ</m:t>
        </m:r>
      </m:oMath>
      <w:r w:rsidRPr="00A85024">
        <w:t xml:space="preserve">, by </w:t>
      </w:r>
      <m:oMath>
        <m:r>
          <w:rPr>
            <w:rFonts w:ascii="Cambria Math" w:hAnsi="Cambria Math"/>
          </w:rPr>
          <m:t>k=2π/λ</m:t>
        </m:r>
      </m:oMath>
      <w:r w:rsidR="00BC4633">
        <w:t>.</w:t>
      </w:r>
      <w:r w:rsidRPr="00A85024">
        <w:t xml:space="preserve"> </w:t>
      </w:r>
    </w:p>
    <w:p w14:paraId="4CCB0140" w14:textId="2951ED6D" w:rsidR="00A24CE3" w:rsidRDefault="00A24CE3" w:rsidP="00A24CE3">
      <w:pPr>
        <w:pStyle w:val="ListParagraph"/>
        <w:numPr>
          <w:ilvl w:val="0"/>
          <w:numId w:val="30"/>
        </w:numPr>
        <w:spacing w:after="0" w:line="360" w:lineRule="auto"/>
        <w:jc w:val="both"/>
      </w:pPr>
      <m:oMath>
        <m:r>
          <w:rPr>
            <w:rFonts w:ascii="Cambria Math" w:hAnsi="Cambria Math"/>
          </w:rPr>
          <m:t>A</m:t>
        </m:r>
      </m:oMath>
      <w:r w:rsidRPr="00A85024">
        <w:t xml:space="preserve"> is the amplitude of the wave, in general can be a function of time </w:t>
      </w:r>
      <m:oMath>
        <m:r>
          <w:rPr>
            <w:rFonts w:ascii="Cambria Math" w:hAnsi="Cambria Math"/>
          </w:rPr>
          <m:t>t</m:t>
        </m:r>
      </m:oMath>
      <w:r w:rsidRPr="00A85024">
        <w:t xml:space="preserve"> and position.</w:t>
      </w:r>
    </w:p>
    <w:p w14:paraId="6225E2CB" w14:textId="0253C9C7" w:rsidR="00712CBB" w:rsidRDefault="00712CBB" w:rsidP="00A24CE3">
      <w:pPr>
        <w:pStyle w:val="ListParagraph"/>
        <w:numPr>
          <w:ilvl w:val="0"/>
          <w:numId w:val="30"/>
        </w:numPr>
        <w:spacing w:after="0" w:line="360" w:lineRule="auto"/>
        <w:jc w:val="both"/>
      </w:pPr>
      <m:oMath>
        <m:r>
          <w:rPr>
            <w:rFonts w:ascii="Cambria Math" w:hAnsi="Cambria Math"/>
          </w:rPr>
          <m:t>φ</m:t>
        </m:r>
      </m:oMath>
      <w:r>
        <w:t xml:space="preserve"> is the initial phase</w:t>
      </w:r>
      <w:r w:rsidR="006964DA">
        <w:t xml:space="preserve"> given</w:t>
      </w:r>
      <w:r w:rsidR="00BC4633">
        <w:t xml:space="preserve"> at</w:t>
      </w:r>
      <w:r>
        <w:t xml:space="preserve"> </w:t>
      </w:r>
      <m:oMath>
        <m:r>
          <w:rPr>
            <w:rFonts w:ascii="Cambria Math" w:hAnsi="Cambria Math"/>
          </w:rPr>
          <m:t>t=0</m:t>
        </m:r>
      </m:oMath>
      <w:r>
        <w:t xml:space="preserve"> and </w:t>
      </w:r>
      <m:oMath>
        <m:r>
          <w:rPr>
            <w:rFonts w:ascii="Cambria Math" w:hAnsi="Cambria Math"/>
          </w:rPr>
          <m:t>r=0</m:t>
        </m:r>
      </m:oMath>
      <w:r>
        <w:t>.</w:t>
      </w:r>
    </w:p>
    <w:p w14:paraId="637081C7" w14:textId="6380F9A7" w:rsidR="00BC4633" w:rsidRPr="00A85024" w:rsidRDefault="00BC4633" w:rsidP="00A24CE3">
      <w:pPr>
        <w:pStyle w:val="ListParagraph"/>
        <w:numPr>
          <w:ilvl w:val="0"/>
          <w:numId w:val="30"/>
        </w:numPr>
        <w:spacing w:after="0" w:line="360" w:lineRule="auto"/>
        <w:jc w:val="both"/>
      </w:pPr>
      <m:oMath>
        <m:r>
          <w:rPr>
            <w:rFonts w:ascii="Cambria Math" w:hAnsi="Cambria Math"/>
          </w:rPr>
          <m:t>φ-</m:t>
        </m:r>
        <m:r>
          <m:rPr>
            <m:sty m:val="b"/>
          </m:rPr>
          <w:rPr>
            <w:rFonts w:ascii="Cambria Math" w:hAnsi="Cambria Math"/>
          </w:rPr>
          <m:t>k∙r</m:t>
        </m:r>
      </m:oMath>
      <w:r>
        <w:rPr>
          <w:b/>
        </w:rPr>
        <w:t xml:space="preserve"> </w:t>
      </w:r>
      <w:r>
        <w:t xml:space="preserve">can be consider as the initial phase (at </w:t>
      </w:r>
      <m:oMath>
        <m:r>
          <w:rPr>
            <w:rFonts w:ascii="Cambria Math" w:hAnsi="Cambria Math"/>
          </w:rPr>
          <m:t>t=0</m:t>
        </m:r>
      </m:oMath>
      <w:r>
        <w:t xml:space="preserve">) at position </w:t>
      </w:r>
      <m:oMath>
        <m:r>
          <m:rPr>
            <m:sty m:val="b"/>
          </m:rPr>
          <w:rPr>
            <w:rFonts w:ascii="Cambria Math" w:hAnsi="Cambria Math"/>
          </w:rPr>
          <m:t>r</m:t>
        </m:r>
      </m:oMath>
      <w:r>
        <w:t>.</w:t>
      </w:r>
    </w:p>
    <w:p w14:paraId="10F70132" w14:textId="59F9AC7D" w:rsidR="00074873" w:rsidRPr="00A85024" w:rsidRDefault="00A24CE3" w:rsidP="00074873">
      <w:pPr>
        <w:rPr>
          <w:lang w:val="en-GB" w:eastAsia="ko-KR"/>
        </w:rPr>
      </w:pPr>
      <w:r w:rsidRPr="00A85024">
        <w:rPr>
          <w:lang w:val="en-GB" w:eastAsia="ko-KR"/>
        </w:rPr>
        <w:t xml:space="preserve">By measuring phase </w:t>
      </w:r>
      <w:r w:rsidR="00B41177" w:rsidRPr="00A85024">
        <w:rPr>
          <w:lang w:val="en-GB" w:eastAsia="ko-KR"/>
        </w:rPr>
        <w:t xml:space="preserve">of </w:t>
      </w:r>
      <w:r w:rsidRPr="00A85024">
        <w:rPr>
          <w:lang w:val="en-GB" w:eastAsia="ko-KR"/>
        </w:rPr>
        <w:t xml:space="preserve">the wave at a time </w:t>
      </w:r>
      <m:oMath>
        <m:r>
          <w:rPr>
            <w:rFonts w:ascii="Cambria Math" w:hAnsi="Cambria Math"/>
            <w:lang w:val="en-GB" w:eastAsia="ko-KR"/>
          </w:rPr>
          <m:t>t</m:t>
        </m:r>
      </m:oMath>
      <w:r w:rsidRPr="00A85024">
        <w:rPr>
          <w:lang w:val="en-GB" w:eastAsia="ko-KR"/>
        </w:rPr>
        <w:t>, it is possible to</w:t>
      </w:r>
      <w:r w:rsidR="00B41177" w:rsidRPr="00A85024">
        <w:rPr>
          <w:lang w:val="en-GB" w:eastAsia="ko-KR"/>
        </w:rPr>
        <w:t xml:space="preserve"> determine</w:t>
      </w:r>
      <w:r w:rsidRPr="00A85024">
        <w:rPr>
          <w:lang w:val="en-GB" w:eastAsia="ko-KR"/>
        </w:rPr>
        <w:t xml:space="preserve"> distance related information (</w:t>
      </w:r>
      <w:r w:rsidR="00B41177" w:rsidRPr="00A85024">
        <w:rPr>
          <w:lang w:val="en-GB" w:eastAsia="ko-KR"/>
        </w:rPr>
        <w:t xml:space="preserve">i.e., </w:t>
      </w:r>
      <m:oMath>
        <m:r>
          <m:rPr>
            <m:sty m:val="b"/>
          </m:rPr>
          <w:rPr>
            <w:rFonts w:ascii="Cambria Math" w:hAnsi="Cambria Math"/>
          </w:rPr>
          <m:t>k∙r</m:t>
        </m:r>
      </m:oMath>
      <w:r w:rsidRPr="00A85024">
        <w:rPr>
          <w:lang w:val="en-GB" w:eastAsia="ko-KR"/>
        </w:rPr>
        <w:t>). In this section we explore two types of phase measurements and how they can be used to determine positioning related information.</w:t>
      </w:r>
    </w:p>
    <w:p w14:paraId="77AA0BCC" w14:textId="65122B3C" w:rsidR="00A24CE3" w:rsidRPr="00A85024" w:rsidRDefault="00A24CE3" w:rsidP="00A24CE3">
      <w:pPr>
        <w:pStyle w:val="ListParagraph"/>
        <w:numPr>
          <w:ilvl w:val="0"/>
          <w:numId w:val="31"/>
        </w:numPr>
        <w:rPr>
          <w:lang w:val="en-GB" w:eastAsia="ko-KR"/>
        </w:rPr>
      </w:pPr>
      <w:r w:rsidRPr="00A85024">
        <w:rPr>
          <w:lang w:val="en-GB" w:eastAsia="ko-KR"/>
        </w:rPr>
        <w:lastRenderedPageBreak/>
        <w:t xml:space="preserve">Phase difference between two rays. When measuring the phase difference between two rays from the same source measured at two different antenna elements, it is possible to determine the angel of </w:t>
      </w:r>
      <w:r w:rsidR="00B41177" w:rsidRPr="00A85024">
        <w:rPr>
          <w:lang w:val="en-GB" w:eastAsia="ko-KR"/>
        </w:rPr>
        <w:t>arrival</w:t>
      </w:r>
      <w:r w:rsidRPr="00A85024">
        <w:rPr>
          <w:lang w:val="en-GB" w:eastAsia="ko-KR"/>
        </w:rPr>
        <w:t xml:space="preserve"> of th</w:t>
      </w:r>
      <w:r w:rsidR="00B41177" w:rsidRPr="00A85024">
        <w:rPr>
          <w:lang w:val="en-GB" w:eastAsia="ko-KR"/>
        </w:rPr>
        <w:t>e ray</w:t>
      </w:r>
      <w:r w:rsidRPr="00A85024">
        <w:rPr>
          <w:lang w:val="en-GB" w:eastAsia="ko-KR"/>
        </w:rPr>
        <w:t xml:space="preserve"> relative to the line connecting the two </w:t>
      </w:r>
      <w:r w:rsidR="00B41177" w:rsidRPr="00A85024">
        <w:rPr>
          <w:lang w:val="en-GB" w:eastAsia="ko-KR"/>
        </w:rPr>
        <w:t>antennas</w:t>
      </w:r>
      <w:r w:rsidRPr="00A85024">
        <w:rPr>
          <w:lang w:val="en-GB" w:eastAsia="ko-KR"/>
        </w:rPr>
        <w:t xml:space="preserve">. This is </w:t>
      </w:r>
      <w:r w:rsidR="00ED11DA" w:rsidRPr="00A85024">
        <w:rPr>
          <w:lang w:val="en-GB" w:eastAsia="ko-KR"/>
        </w:rPr>
        <w:t xml:space="preserve">further </w:t>
      </w:r>
      <w:r w:rsidRPr="00A85024">
        <w:rPr>
          <w:lang w:val="en-GB" w:eastAsia="ko-KR"/>
        </w:rPr>
        <w:t xml:space="preserve">discussed in section </w:t>
      </w:r>
      <w:r w:rsidRPr="00A85024">
        <w:rPr>
          <w:lang w:val="en-GB" w:eastAsia="ko-KR"/>
        </w:rPr>
        <w:fldChar w:fldCharType="begin"/>
      </w:r>
      <w:r w:rsidRPr="00A85024">
        <w:rPr>
          <w:lang w:val="en-GB" w:eastAsia="ko-KR"/>
        </w:rPr>
        <w:instrText xml:space="preserve"> REF _Ref101607210 \r \h </w:instrText>
      </w:r>
      <w:r w:rsidR="00A85024" w:rsidRPr="00A85024">
        <w:rPr>
          <w:lang w:val="en-GB" w:eastAsia="ko-KR"/>
        </w:rPr>
        <w:instrText xml:space="preserve"> \* MERGEFORMAT </w:instrText>
      </w:r>
      <w:r w:rsidRPr="00A85024">
        <w:rPr>
          <w:lang w:val="en-GB" w:eastAsia="ko-KR"/>
        </w:rPr>
      </w:r>
      <w:r w:rsidRPr="00A85024">
        <w:rPr>
          <w:lang w:val="en-GB" w:eastAsia="ko-KR"/>
        </w:rPr>
        <w:fldChar w:fldCharType="separate"/>
      </w:r>
      <w:r w:rsidRPr="00A85024">
        <w:rPr>
          <w:lang w:val="en-GB" w:eastAsia="ko-KR"/>
        </w:rPr>
        <w:t>2.2</w:t>
      </w:r>
      <w:r w:rsidRPr="00A85024">
        <w:rPr>
          <w:lang w:val="en-GB" w:eastAsia="ko-KR"/>
        </w:rPr>
        <w:fldChar w:fldCharType="end"/>
      </w:r>
      <w:r w:rsidRPr="00A85024">
        <w:rPr>
          <w:lang w:val="en-GB" w:eastAsia="ko-KR"/>
        </w:rPr>
        <w:t>.</w:t>
      </w:r>
    </w:p>
    <w:p w14:paraId="387E0586" w14:textId="051194D6" w:rsidR="0035052D" w:rsidRPr="00A85024" w:rsidRDefault="00B41177" w:rsidP="00A24CE3">
      <w:pPr>
        <w:pStyle w:val="ListParagraph"/>
        <w:numPr>
          <w:ilvl w:val="0"/>
          <w:numId w:val="31"/>
        </w:numPr>
        <w:rPr>
          <w:lang w:val="en-GB" w:eastAsia="ko-KR"/>
        </w:rPr>
      </w:pPr>
      <w:r w:rsidRPr="00A85024">
        <w:rPr>
          <w:lang w:val="en-GB" w:eastAsia="ko-KR"/>
        </w:rPr>
        <w:t xml:space="preserve">Detected phase at the receiver. The detected phase at the receiver (phase difference between receiver and transmitter), depends on the over-the-air travel time </w:t>
      </w:r>
      <m:oMath>
        <m:r>
          <w:rPr>
            <w:rFonts w:ascii="Cambria Math" w:hAnsi="Cambria Math"/>
            <w:lang w:val="en-GB" w:eastAsia="ko-KR"/>
          </w:rPr>
          <m:t>φ=</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tx</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rx</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TOA</m:t>
            </m:r>
          </m:sub>
        </m:sSub>
        <m:r>
          <w:rPr>
            <w:rFonts w:ascii="Cambria Math" w:hAnsi="Cambria Math"/>
            <w:lang w:val="en-GB" w:eastAsia="ko-KR"/>
          </w:rPr>
          <m:t>=2π</m:t>
        </m:r>
        <m:f>
          <m:fPr>
            <m:ctrlPr>
              <w:rPr>
                <w:rFonts w:ascii="Cambria Math" w:hAnsi="Cambria Math"/>
                <w:i/>
                <w:lang w:val="en-GB" w:eastAsia="ko-KR"/>
              </w:rPr>
            </m:ctrlPr>
          </m:fPr>
          <m:num>
            <m:r>
              <w:rPr>
                <w:rFonts w:ascii="Cambria Math" w:hAnsi="Cambria Math"/>
                <w:lang w:val="en-GB" w:eastAsia="ko-KR"/>
              </w:rPr>
              <m:t>d</m:t>
            </m:r>
          </m:num>
          <m:den>
            <m:sSub>
              <m:sSubPr>
                <m:ctrlPr>
                  <w:rPr>
                    <w:rFonts w:ascii="Cambria Math" w:hAnsi="Cambria Math"/>
                    <w:i/>
                    <w:lang w:val="en-GB" w:eastAsia="ko-KR"/>
                  </w:rPr>
                </m:ctrlPr>
              </m:sSubPr>
              <m:e>
                <m:r>
                  <w:rPr>
                    <w:rFonts w:ascii="Cambria Math" w:hAnsi="Cambria Math"/>
                    <w:lang w:val="en-GB" w:eastAsia="ko-KR"/>
                  </w:rPr>
                  <m:t>λ</m:t>
                </m:r>
              </m:e>
              <m:sub>
                <m:r>
                  <w:rPr>
                    <w:rFonts w:ascii="Cambria Math" w:hAnsi="Cambria Math"/>
                    <w:lang w:val="en-GB" w:eastAsia="ko-KR"/>
                  </w:rPr>
                  <m:t>c</m:t>
                </m:r>
              </m:sub>
            </m:sSub>
          </m:den>
        </m:f>
      </m:oMath>
      <w:r w:rsidRPr="00A85024">
        <w:rPr>
          <w:lang w:val="en-GB" w:eastAsia="ko-KR"/>
        </w:rPr>
        <w:t xml:space="preserve">, wherein </w:t>
      </w:r>
      <m:oMath>
        <m:r>
          <w:rPr>
            <w:rFonts w:ascii="Cambria Math" w:hAnsi="Cambria Math"/>
            <w:lang w:val="en-GB" w:eastAsia="ko-KR"/>
          </w:rPr>
          <m:t>φ</m:t>
        </m:r>
      </m:oMath>
      <w:r w:rsidRPr="00A85024">
        <w:rPr>
          <w:lang w:val="en-GB" w:eastAsia="ko-KR"/>
        </w:rPr>
        <w:t xml:space="preserve"> is the phase difference between the phase of the wave at the transmitter and the phase of the wave at the receiver,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sidRPr="00A85024">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λ</m:t>
            </m:r>
          </m:e>
          <m:sub>
            <m:r>
              <w:rPr>
                <w:rFonts w:ascii="Cambria Math" w:hAnsi="Cambria Math"/>
                <w:lang w:val="en-GB" w:eastAsia="ko-KR"/>
              </w:rPr>
              <m:t>c</m:t>
            </m:r>
          </m:sub>
        </m:sSub>
      </m:oMath>
      <w:r w:rsidRPr="00A85024">
        <w:rPr>
          <w:lang w:val="en-GB" w:eastAsia="ko-KR"/>
        </w:rPr>
        <w:t xml:space="preserve"> are the carrier’s frequency and wavelength respectively,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TOA</m:t>
            </m:r>
          </m:sub>
        </m:sSub>
      </m:oMath>
      <w:r w:rsidRPr="00A85024">
        <w:rPr>
          <w:lang w:val="en-GB" w:eastAsia="ko-KR"/>
        </w:rPr>
        <w:t xml:space="preserve"> is the time of arrival at the receiver relative to the transmit time</w:t>
      </w:r>
      <w:r w:rsidR="00ED11DA" w:rsidRPr="00A85024">
        <w:rPr>
          <w:lang w:val="en-GB" w:eastAsia="ko-KR"/>
        </w:rPr>
        <w:t xml:space="preserve"> (over-the-air travel time)</w:t>
      </w:r>
      <w:r w:rsidRPr="00A85024">
        <w:rPr>
          <w:lang w:val="en-GB" w:eastAsia="ko-KR"/>
        </w:rPr>
        <w:t xml:space="preserve">, and </w:t>
      </w:r>
      <m:oMath>
        <m:r>
          <w:rPr>
            <w:rFonts w:ascii="Cambria Math" w:hAnsi="Cambria Math"/>
            <w:lang w:val="en-GB" w:eastAsia="ko-KR"/>
          </w:rPr>
          <m:t>d</m:t>
        </m:r>
      </m:oMath>
      <w:r w:rsidR="00ED11DA" w:rsidRPr="00A85024">
        <w:rPr>
          <w:lang w:val="en-GB" w:eastAsia="ko-KR"/>
        </w:rPr>
        <w:t xml:space="preserve"> is the distance between the transmitter and the receiver. This is further discussed in section </w:t>
      </w:r>
      <w:r w:rsidR="00ED11DA" w:rsidRPr="00A85024">
        <w:rPr>
          <w:lang w:val="en-GB" w:eastAsia="ko-KR"/>
        </w:rPr>
        <w:fldChar w:fldCharType="begin"/>
      </w:r>
      <w:r w:rsidR="00ED11DA" w:rsidRPr="00A85024">
        <w:rPr>
          <w:lang w:val="en-GB" w:eastAsia="ko-KR"/>
        </w:rPr>
        <w:instrText xml:space="preserve"> REF _Ref101622486 \r \h </w:instrText>
      </w:r>
      <w:r w:rsidR="00A85024" w:rsidRPr="00A85024">
        <w:rPr>
          <w:lang w:val="en-GB" w:eastAsia="ko-KR"/>
        </w:rPr>
        <w:instrText xml:space="preserve"> \* MERGEFORMAT </w:instrText>
      </w:r>
      <w:r w:rsidR="00ED11DA" w:rsidRPr="00A85024">
        <w:rPr>
          <w:lang w:val="en-GB" w:eastAsia="ko-KR"/>
        </w:rPr>
      </w:r>
      <w:r w:rsidR="00ED11DA" w:rsidRPr="00A85024">
        <w:rPr>
          <w:lang w:val="en-GB" w:eastAsia="ko-KR"/>
        </w:rPr>
        <w:fldChar w:fldCharType="separate"/>
      </w:r>
      <w:r w:rsidR="00ED11DA" w:rsidRPr="00A85024">
        <w:rPr>
          <w:lang w:val="en-GB" w:eastAsia="ko-KR"/>
        </w:rPr>
        <w:t>2.3</w:t>
      </w:r>
      <w:r w:rsidR="00ED11DA" w:rsidRPr="00A85024">
        <w:rPr>
          <w:lang w:val="en-GB" w:eastAsia="ko-KR"/>
        </w:rPr>
        <w:fldChar w:fldCharType="end"/>
      </w:r>
      <w:r w:rsidR="00ED11DA" w:rsidRPr="00A85024">
        <w:rPr>
          <w:lang w:val="en-GB" w:eastAsia="ko-KR"/>
        </w:rPr>
        <w:t>.</w:t>
      </w:r>
    </w:p>
    <w:p w14:paraId="02A2C8C3" w14:textId="0E8788C6" w:rsidR="0035052D" w:rsidRPr="00A85024" w:rsidRDefault="0035052D" w:rsidP="0035052D">
      <w:pPr>
        <w:rPr>
          <w:lang w:val="en-GB" w:eastAsia="ko-KR"/>
        </w:rPr>
      </w:pPr>
      <w:r w:rsidRPr="00A85024">
        <w:rPr>
          <w:lang w:val="en-GB" w:eastAsia="ko-KR"/>
        </w:rPr>
        <w:t>Using the carrier phase faces several challenges, th</w:t>
      </w:r>
      <w:r w:rsidR="00ED11DA" w:rsidRPr="00A85024">
        <w:rPr>
          <w:lang w:val="en-GB" w:eastAsia="ko-KR"/>
        </w:rPr>
        <w:t>e</w:t>
      </w:r>
      <w:r w:rsidRPr="00A85024">
        <w:rPr>
          <w:lang w:val="en-GB" w:eastAsia="ko-KR"/>
        </w:rPr>
        <w:t>s</w:t>
      </w:r>
      <w:r w:rsidR="00ED11DA" w:rsidRPr="00A85024">
        <w:rPr>
          <w:lang w:val="en-GB" w:eastAsia="ko-KR"/>
        </w:rPr>
        <w:t>e</w:t>
      </w:r>
      <w:r w:rsidRPr="00A85024">
        <w:rPr>
          <w:lang w:val="en-GB" w:eastAsia="ko-KR"/>
        </w:rPr>
        <w:t xml:space="preserve"> are discussed in section </w:t>
      </w:r>
      <w:r w:rsidR="00ED11DA" w:rsidRPr="00A85024">
        <w:rPr>
          <w:lang w:val="en-GB" w:eastAsia="ko-KR"/>
        </w:rPr>
        <w:fldChar w:fldCharType="begin"/>
      </w:r>
      <w:r w:rsidR="00ED11DA" w:rsidRPr="00A85024">
        <w:rPr>
          <w:lang w:val="en-GB" w:eastAsia="ko-KR"/>
        </w:rPr>
        <w:instrText xml:space="preserve"> REF _Ref101622503 \r \h </w:instrText>
      </w:r>
      <w:r w:rsidR="00A85024" w:rsidRPr="00A85024">
        <w:rPr>
          <w:lang w:val="en-GB" w:eastAsia="ko-KR"/>
        </w:rPr>
        <w:instrText xml:space="preserve"> \* MERGEFORMAT </w:instrText>
      </w:r>
      <w:r w:rsidR="00ED11DA" w:rsidRPr="00A85024">
        <w:rPr>
          <w:lang w:val="en-GB" w:eastAsia="ko-KR"/>
        </w:rPr>
      </w:r>
      <w:r w:rsidR="00ED11DA" w:rsidRPr="00A85024">
        <w:rPr>
          <w:lang w:val="en-GB" w:eastAsia="ko-KR"/>
        </w:rPr>
        <w:fldChar w:fldCharType="separate"/>
      </w:r>
      <w:r w:rsidR="00ED11DA" w:rsidRPr="00A85024">
        <w:rPr>
          <w:lang w:val="en-GB" w:eastAsia="ko-KR"/>
        </w:rPr>
        <w:t>2.4</w:t>
      </w:r>
      <w:r w:rsidR="00ED11DA" w:rsidRPr="00A85024">
        <w:rPr>
          <w:lang w:val="en-GB" w:eastAsia="ko-KR"/>
        </w:rPr>
        <w:fldChar w:fldCharType="end"/>
      </w:r>
      <w:r w:rsidR="00ED11DA" w:rsidRPr="00A85024">
        <w:rPr>
          <w:lang w:val="en-GB" w:eastAsia="ko-KR"/>
        </w:rPr>
        <w:t>.</w:t>
      </w:r>
    </w:p>
    <w:p w14:paraId="103B9B7C" w14:textId="1BBFECE2" w:rsidR="00154D40" w:rsidRPr="00A85024" w:rsidRDefault="00074873" w:rsidP="00154D40">
      <w:pPr>
        <w:pStyle w:val="Heading2"/>
        <w:rPr>
          <w:rFonts w:ascii="Times New Roman" w:hAnsi="Times New Roman"/>
          <w:sz w:val="20"/>
          <w:lang w:eastAsia="ko-KR"/>
        </w:rPr>
      </w:pPr>
      <w:bookmarkStart w:id="3" w:name="_Ref101607210"/>
      <w:r w:rsidRPr="00A85024">
        <w:rPr>
          <w:rFonts w:ascii="Times New Roman" w:hAnsi="Times New Roman"/>
          <w:sz w:val="20"/>
          <w:lang w:eastAsia="ko-KR"/>
        </w:rPr>
        <w:t xml:space="preserve">Carrier-phase </w:t>
      </w:r>
      <w:r w:rsidR="0035052D" w:rsidRPr="00A85024">
        <w:rPr>
          <w:rFonts w:ascii="Times New Roman" w:hAnsi="Times New Roman"/>
          <w:sz w:val="20"/>
          <w:lang w:eastAsia="ko-KR"/>
        </w:rPr>
        <w:t>difference</w:t>
      </w:r>
      <w:r w:rsidRPr="00A85024">
        <w:rPr>
          <w:rFonts w:ascii="Times New Roman" w:hAnsi="Times New Roman"/>
          <w:sz w:val="20"/>
          <w:lang w:eastAsia="ko-KR"/>
        </w:rPr>
        <w:t xml:space="preserve"> for angle calculation</w:t>
      </w:r>
      <w:bookmarkEnd w:id="3"/>
    </w:p>
    <w:p w14:paraId="304EA053" w14:textId="31AF2680" w:rsidR="00D825A1" w:rsidRPr="00A85024" w:rsidRDefault="00D825A1" w:rsidP="00D825A1">
      <w:pPr>
        <w:spacing w:line="360" w:lineRule="auto"/>
        <w:jc w:val="both"/>
      </w:pPr>
      <w:r w:rsidRPr="00A85024">
        <w:t xml:space="preserve">When travelling </w:t>
      </w:r>
      <w:r w:rsidR="0041408F" w:rsidRPr="00A85024">
        <w:t>far</w:t>
      </w:r>
      <w:r w:rsidRPr="00A85024">
        <w:t xml:space="preserve"> from the transmit antenna, radio waves</w:t>
      </w:r>
      <w:r w:rsidR="00ED3A95" w:rsidRPr="00A85024">
        <w:t xml:space="preserve"> that travel parallel</w:t>
      </w:r>
      <w:r w:rsidRPr="00A85024">
        <w:t xml:space="preserve"> to each other</w:t>
      </w:r>
      <w:r w:rsidR="00ED3A95" w:rsidRPr="00A85024">
        <w:t>, as shown in</w:t>
      </w:r>
      <w:r w:rsidRPr="00A85024">
        <w:t xml:space="preserve"> </w:t>
      </w:r>
      <w:r w:rsidRPr="00A85024">
        <w:fldChar w:fldCharType="begin"/>
      </w:r>
      <w:r w:rsidRPr="00A85024">
        <w:instrText xml:space="preserve"> REF _Ref100832035 \h </w:instrText>
      </w:r>
      <w:r w:rsidR="00A85024" w:rsidRPr="00A85024">
        <w:instrText xml:space="preserve"> \* MERGEFORMAT </w:instrText>
      </w:r>
      <w:r w:rsidRPr="00A85024">
        <w:fldChar w:fldCharType="separate"/>
      </w:r>
      <w:r w:rsidRPr="00A85024">
        <w:t xml:space="preserve">Figure </w:t>
      </w:r>
      <w:r w:rsidRPr="00A85024">
        <w:rPr>
          <w:noProof/>
        </w:rPr>
        <w:t>1</w:t>
      </w:r>
      <w:r w:rsidRPr="00A85024">
        <w:fldChar w:fldCharType="end"/>
      </w:r>
      <w:r w:rsidR="00ED3A95" w:rsidRPr="00A85024">
        <w:t>, the wave front</w:t>
      </w:r>
      <w:r w:rsidRPr="00A85024">
        <w:t xml:space="preserve"> (plane of equal phase)</w:t>
      </w:r>
      <w:r w:rsidR="00ED3A95" w:rsidRPr="00A85024">
        <w:t xml:space="preserve"> is a plane perpendicular to the direction of the wave. </w:t>
      </w:r>
      <w:r w:rsidRPr="00A85024">
        <w:t xml:space="preserve">If the radio waves are incident on two elements (Rx0 and Rx1) as shown in </w:t>
      </w:r>
      <w:r w:rsidRPr="00A85024">
        <w:fldChar w:fldCharType="begin"/>
      </w:r>
      <w:r w:rsidRPr="00A85024">
        <w:instrText xml:space="preserve"> REF _Ref100832035 \h </w:instrText>
      </w:r>
      <w:r w:rsidR="00A85024" w:rsidRPr="00A85024">
        <w:instrText xml:space="preserve"> \* MERGEFORMAT </w:instrText>
      </w:r>
      <w:r w:rsidRPr="00A85024">
        <w:fldChar w:fldCharType="separate"/>
      </w:r>
      <w:r w:rsidRPr="00A85024">
        <w:t xml:space="preserve">Figure </w:t>
      </w:r>
      <w:r w:rsidRPr="00A85024">
        <w:rPr>
          <w:noProof/>
        </w:rPr>
        <w:t>1</w:t>
      </w:r>
      <w:r w:rsidRPr="00A85024">
        <w:fldChar w:fldCharType="end"/>
      </w:r>
      <w:r w:rsidRPr="00A85024">
        <w:t xml:space="preserve">, the radio wave first reaches Rx0, then Rx1. </w:t>
      </w:r>
      <w:r w:rsidR="00ED3A95" w:rsidRPr="00A85024">
        <w:t xml:space="preserve">To reach Rx1, the wave travels an extra distance </w:t>
      </w:r>
      <m:oMath>
        <m:r>
          <w:rPr>
            <w:rFonts w:ascii="Cambria Math" w:hAnsi="Cambria Math"/>
          </w:rPr>
          <m:t>L</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w:r w:rsidR="00ED3A95" w:rsidRPr="00A85024">
        <w:t xml:space="preserve">. Hence, there is a phase lag at Rx1 compared to Rx0 </w:t>
      </w:r>
      <w:r w:rsidRPr="00A85024">
        <w:t xml:space="preserve">of </w:t>
      </w:r>
      <w:r w:rsidR="00ED3A95" w:rsidRPr="00A85024">
        <w:t xml:space="preserve"> </w:t>
      </w:r>
      <m:oMath>
        <m:f>
          <m:fPr>
            <m:ctrlPr>
              <w:rPr>
                <w:rFonts w:ascii="Cambria Math" w:hAnsi="Cambria Math"/>
                <w:i/>
              </w:rPr>
            </m:ctrlPr>
          </m:fPr>
          <m:num>
            <m:r>
              <w:rPr>
                <w:rFonts w:ascii="Cambria Math" w:hAnsi="Cambria Math"/>
              </w:rPr>
              <m:t>2π</m:t>
            </m:r>
          </m:num>
          <m:den>
            <m:r>
              <w:rPr>
                <w:rFonts w:ascii="Cambria Math" w:hAnsi="Cambria Math"/>
              </w:rPr>
              <m:t>λ</m:t>
            </m:r>
          </m:den>
        </m:f>
        <m:r>
          <w:rPr>
            <w:rFonts w:ascii="Cambria Math" w:hAnsi="Cambria Math"/>
          </w:rPr>
          <m:t>L</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w:r w:rsidR="00ED3A95" w:rsidRPr="00A85024">
        <w:t>.</w:t>
      </w:r>
      <w:r w:rsidRPr="00A85024">
        <w:t xml:space="preserve"> If the signal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Pr="00A85024">
        <w:t xml:space="preserve"> at Rx0 is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φ</m:t>
                </m:r>
              </m:e>
              <m:sub>
                <m:r>
                  <w:rPr>
                    <w:rFonts w:ascii="Cambria Math" w:hAnsi="Cambria Math"/>
                  </w:rPr>
                  <m:t>0</m:t>
                </m:r>
              </m:sub>
            </m:sSub>
          </m:e>
        </m:func>
      </m:oMath>
      <w:r w:rsidRPr="00A85024">
        <w:t xml:space="preserve">, the signal at Rx1 is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φ</m:t>
                </m:r>
              </m:e>
              <m:sub>
                <m:r>
                  <w:rPr>
                    <w:rFonts w:ascii="Cambria Math" w:hAnsi="Cambria Math"/>
                  </w:rPr>
                  <m:t>1</m:t>
                </m:r>
              </m:sub>
            </m:sSub>
          </m:e>
        </m:func>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2π</m:t>
                    </m:r>
                  </m:num>
                  <m:den>
                    <m:r>
                      <w:rPr>
                        <w:rFonts w:ascii="Cambria Math" w:hAnsi="Cambria Math"/>
                      </w:rPr>
                      <m:t>λ</m:t>
                    </m:r>
                  </m:den>
                </m:f>
                <m:r>
                  <w:rPr>
                    <w:rFonts w:ascii="Cambria Math" w:hAnsi="Cambria Math"/>
                  </w:rPr>
                  <m:t>L</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e>
            </m:d>
          </m:e>
        </m:func>
      </m:oMath>
      <w:r w:rsidRPr="00A85024">
        <w:t xml:space="preserve">. Therefore, by measuring the phase </w:t>
      </w:r>
      <w:r w:rsidR="0041408F" w:rsidRPr="00A85024">
        <w:t>of the received</w:t>
      </w:r>
      <w:r w:rsidRPr="00A85024">
        <w:t xml:space="preserve"> signal at Rx0 and comparing to the phase of the </w:t>
      </w:r>
      <w:r w:rsidR="0041408F" w:rsidRPr="00A85024">
        <w:t xml:space="preserve">received </w:t>
      </w:r>
      <w:r w:rsidRPr="00A85024">
        <w:t>signal at Rx1 at the same time, we can get</w:t>
      </w:r>
      <w:r w:rsidR="0041408F" w:rsidRPr="00A85024">
        <w:t xml:space="preserve"> a phase difference that depends on</w:t>
      </w:r>
      <w:r w:rsidRPr="00A85024">
        <w:t xml:space="preserve"> the direction of travel </w:t>
      </w:r>
      <m:oMath>
        <m:r>
          <w:rPr>
            <w:rFonts w:ascii="Cambria Math" w:hAnsi="Cambria Math"/>
          </w:rPr>
          <m:t>θ</m:t>
        </m:r>
      </m:oMath>
    </w:p>
    <w:p w14:paraId="53696173" w14:textId="77777777" w:rsidR="00D825A1" w:rsidRPr="00A85024" w:rsidRDefault="00D825A1" w:rsidP="00D825A1">
      <w:pPr>
        <w:spacing w:line="360" w:lineRule="auto"/>
        <w:jc w:val="both"/>
      </w:pPr>
      <m:oMathPara>
        <m:oMath>
          <m:r>
            <w:rPr>
              <w:rFonts w:ascii="Cambria Math" w:hAnsi="Cambria Math"/>
            </w:rPr>
            <m:t>θ=</m:t>
          </m:r>
          <m:func>
            <m:funcPr>
              <m:ctrlPr>
                <w:rPr>
                  <w:rFonts w:ascii="Cambria Math" w:hAnsi="Cambria Math"/>
                  <w:i/>
                </w:rPr>
              </m:ctrlPr>
            </m:funcPr>
            <m:fName>
              <m:r>
                <m:rPr>
                  <m:sty m:val="p"/>
                </m:rPr>
                <w:rPr>
                  <w:rFonts w:ascii="Cambria Math" w:hAnsi="Cambria Math"/>
                </w:rPr>
                <m:t>arcsin</m:t>
              </m:r>
            </m:fName>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e>
                  </m:d>
                  <m:r>
                    <w:rPr>
                      <w:rFonts w:ascii="Cambria Math" w:hAnsi="Cambria Math"/>
                    </w:rPr>
                    <m:t>λ</m:t>
                  </m:r>
                </m:num>
                <m:den>
                  <m:r>
                    <w:rPr>
                      <w:rFonts w:ascii="Cambria Math" w:hAnsi="Cambria Math"/>
                    </w:rPr>
                    <m:t>2πL</m:t>
                  </m:r>
                </m:den>
              </m:f>
            </m:e>
          </m:func>
        </m:oMath>
      </m:oMathPara>
    </w:p>
    <w:p w14:paraId="5B632537" w14:textId="78C0BD2E" w:rsidR="00ED3A95" w:rsidRPr="00A85024" w:rsidRDefault="00ED3A95" w:rsidP="00ED3A95">
      <w:pPr>
        <w:spacing w:line="360" w:lineRule="auto"/>
        <w:jc w:val="both"/>
      </w:pPr>
    </w:p>
    <w:p w14:paraId="542C5BC6" w14:textId="77777777" w:rsidR="00D825A1" w:rsidRPr="00A85024" w:rsidRDefault="00D825A1" w:rsidP="00D825A1">
      <w:pPr>
        <w:keepNext/>
        <w:jc w:val="center"/>
      </w:pPr>
      <w:r w:rsidRPr="00A85024">
        <w:object w:dxaOrig="4332" w:dyaOrig="4417" w14:anchorId="28C89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15pt;height:220.85pt" o:ole="">
            <v:imagedata r:id="rId11" o:title=""/>
          </v:shape>
          <o:OLEObject Type="Embed" ProgID="Visio.Drawing.15" ShapeID="_x0000_i1025" DrawAspect="Content" ObjectID="_1712673699" r:id="rId12"/>
        </w:object>
      </w:r>
    </w:p>
    <w:p w14:paraId="0A379187" w14:textId="1D5C8F65" w:rsidR="00ED3A95" w:rsidRPr="00A85024" w:rsidRDefault="00D825A1" w:rsidP="00D825A1">
      <w:pPr>
        <w:pStyle w:val="Caption"/>
        <w:jc w:val="center"/>
        <w:rPr>
          <w:lang w:eastAsia="ko-KR"/>
        </w:rPr>
      </w:pPr>
      <w:bookmarkStart w:id="4" w:name="_Ref100832035"/>
      <w:r w:rsidRPr="00A85024">
        <w:t xml:space="preserve">Figure </w:t>
      </w:r>
      <w:r w:rsidRPr="00A85024">
        <w:fldChar w:fldCharType="begin"/>
      </w:r>
      <w:r w:rsidRPr="00A85024">
        <w:instrText xml:space="preserve"> SEQ Figure \* ARABIC </w:instrText>
      </w:r>
      <w:r w:rsidRPr="00A85024">
        <w:fldChar w:fldCharType="separate"/>
      </w:r>
      <w:r w:rsidR="005B6607">
        <w:rPr>
          <w:noProof/>
        </w:rPr>
        <w:t>1</w:t>
      </w:r>
      <w:r w:rsidRPr="00A85024">
        <w:fldChar w:fldCharType="end"/>
      </w:r>
      <w:bookmarkEnd w:id="4"/>
      <w:r w:rsidRPr="00A85024">
        <w:t>: Incidence of radio waves on a two-element antenna area.</w:t>
      </w:r>
    </w:p>
    <w:p w14:paraId="66A43CA9" w14:textId="5250F2C3" w:rsidR="00ED3A95" w:rsidRPr="00A85024" w:rsidRDefault="00ED3A95" w:rsidP="00074873">
      <w:pPr>
        <w:rPr>
          <w:lang w:val="en-GB" w:eastAsia="ko-KR"/>
        </w:rPr>
      </w:pPr>
    </w:p>
    <w:p w14:paraId="6CF5D980" w14:textId="2764C87B" w:rsidR="0076141E" w:rsidRPr="00A85024" w:rsidRDefault="000D2073" w:rsidP="00074873">
      <w:pPr>
        <w:rPr>
          <w:lang w:val="en-GB" w:eastAsia="ko-KR"/>
        </w:rPr>
      </w:pPr>
      <w:r w:rsidRPr="00A85024">
        <w:rPr>
          <w:lang w:val="en-GB" w:eastAsia="ko-KR"/>
        </w:rPr>
        <w:t>While, the use of the carrier-phase method</w:t>
      </w:r>
      <w:r w:rsidR="0076141E" w:rsidRPr="00A85024">
        <w:rPr>
          <w:lang w:val="en-GB" w:eastAsia="ko-KR"/>
        </w:rPr>
        <w:t xml:space="preserve"> to estimate the angle of arrival</w:t>
      </w:r>
      <w:r w:rsidRPr="00A85024">
        <w:rPr>
          <w:lang w:val="en-GB" w:eastAsia="ko-KR"/>
        </w:rPr>
        <w:t xml:space="preserve"> seems plausible</w:t>
      </w:r>
      <w:r w:rsidR="0076141E" w:rsidRPr="00A85024">
        <w:rPr>
          <w:lang w:val="en-GB" w:eastAsia="ko-KR"/>
        </w:rPr>
        <w:t>. There are some design considerations that need to be taken into account</w:t>
      </w:r>
      <w:r w:rsidR="00ED11DA" w:rsidRPr="00A85024">
        <w:rPr>
          <w:lang w:val="en-GB" w:eastAsia="ko-KR"/>
        </w:rPr>
        <w:t xml:space="preserve"> as discussed in section </w:t>
      </w:r>
      <w:r w:rsidR="008710E2" w:rsidRPr="00A85024">
        <w:rPr>
          <w:lang w:val="en-GB" w:eastAsia="ko-KR"/>
        </w:rPr>
        <w:fldChar w:fldCharType="begin"/>
      </w:r>
      <w:r w:rsidR="008710E2" w:rsidRPr="00A85024">
        <w:rPr>
          <w:lang w:val="en-GB" w:eastAsia="ko-KR"/>
        </w:rPr>
        <w:instrText xml:space="preserve"> REF _Ref101622503 \r \h </w:instrText>
      </w:r>
      <w:r w:rsidR="00A85024" w:rsidRPr="00A85024">
        <w:rPr>
          <w:lang w:val="en-GB" w:eastAsia="ko-KR"/>
        </w:rPr>
        <w:instrText xml:space="preserve"> \* MERGEFORMAT </w:instrText>
      </w:r>
      <w:r w:rsidR="008710E2" w:rsidRPr="00A85024">
        <w:rPr>
          <w:lang w:val="en-GB" w:eastAsia="ko-KR"/>
        </w:rPr>
      </w:r>
      <w:r w:rsidR="008710E2" w:rsidRPr="00A85024">
        <w:rPr>
          <w:lang w:val="en-GB" w:eastAsia="ko-KR"/>
        </w:rPr>
        <w:fldChar w:fldCharType="separate"/>
      </w:r>
      <w:r w:rsidR="008710E2" w:rsidRPr="00A85024">
        <w:rPr>
          <w:lang w:val="en-GB" w:eastAsia="ko-KR"/>
        </w:rPr>
        <w:t>2.4</w:t>
      </w:r>
      <w:r w:rsidR="008710E2" w:rsidRPr="00A85024">
        <w:rPr>
          <w:lang w:val="en-GB" w:eastAsia="ko-KR"/>
        </w:rPr>
        <w:fldChar w:fldCharType="end"/>
      </w:r>
      <w:r w:rsidR="0076141E" w:rsidRPr="00A85024">
        <w:rPr>
          <w:lang w:val="en-GB" w:eastAsia="ko-KR"/>
        </w:rPr>
        <w:t>.</w:t>
      </w:r>
    </w:p>
    <w:p w14:paraId="64915DED" w14:textId="2C43586C" w:rsidR="00074873" w:rsidRPr="00703253" w:rsidRDefault="00ED3A95" w:rsidP="00074873">
      <w:pPr>
        <w:rPr>
          <w:b/>
          <w:i/>
          <w:lang w:val="en-GB" w:eastAsia="ko-KR"/>
        </w:rPr>
      </w:pPr>
      <w:r w:rsidRPr="00703253">
        <w:rPr>
          <w:b/>
          <w:i/>
          <w:lang w:val="en-GB" w:eastAsia="ko-KR"/>
        </w:rPr>
        <w:t>Proposal</w:t>
      </w:r>
      <w:r w:rsidR="008710E2">
        <w:rPr>
          <w:b/>
          <w:i/>
          <w:lang w:val="en-GB" w:eastAsia="ko-KR"/>
        </w:rPr>
        <w:t xml:space="preserve"> 1</w:t>
      </w:r>
      <w:r w:rsidRPr="00703253">
        <w:rPr>
          <w:b/>
          <w:i/>
          <w:lang w:val="en-GB" w:eastAsia="ko-KR"/>
        </w:rPr>
        <w:t>: Study and evaluate the performance of carrier-phase method for estimating the angle of arrival.</w:t>
      </w:r>
    </w:p>
    <w:p w14:paraId="4D6A6998" w14:textId="3D3797B9" w:rsidR="00A14A74" w:rsidRPr="00EE7300" w:rsidRDefault="00074873" w:rsidP="00013771">
      <w:pPr>
        <w:pStyle w:val="Heading2"/>
        <w:rPr>
          <w:rFonts w:ascii="Times New Roman" w:hAnsi="Times New Roman"/>
          <w:lang w:eastAsia="ko-KR"/>
        </w:rPr>
      </w:pPr>
      <w:bookmarkStart w:id="5" w:name="_Ref101622486"/>
      <w:r>
        <w:rPr>
          <w:rFonts w:ascii="Times New Roman" w:hAnsi="Times New Roman"/>
          <w:lang w:eastAsia="ko-KR"/>
        </w:rPr>
        <w:lastRenderedPageBreak/>
        <w:t>Carrier-phase measurements for timing refinement</w:t>
      </w:r>
      <w:bookmarkEnd w:id="5"/>
    </w:p>
    <w:p w14:paraId="4329FCBE" w14:textId="722C500F" w:rsidR="00ED3A95" w:rsidRDefault="00834FAE" w:rsidP="00ED3A95">
      <w:pPr>
        <w:rPr>
          <w:lang w:val="en-GB" w:eastAsia="ko-KR"/>
        </w:rPr>
      </w:pPr>
      <w:r>
        <w:rPr>
          <w:lang w:val="en-GB" w:eastAsia="ko-KR"/>
        </w:rPr>
        <w:t xml:space="preserve">Consider a transmitter transmits a signal at time </w:t>
      </w:r>
      <m:oMath>
        <m:r>
          <w:rPr>
            <w:rFonts w:ascii="Cambria Math" w:hAnsi="Cambria Math"/>
            <w:lang w:val="en-GB" w:eastAsia="ko-KR"/>
          </w:rPr>
          <m:t>t=0</m:t>
        </m:r>
      </m:oMath>
      <w:r>
        <w:rPr>
          <w:lang w:val="en-GB" w:eastAsia="ko-KR"/>
        </w:rPr>
        <w:t xml:space="preserve">. </w:t>
      </w:r>
      <w:r w:rsidR="009B4004">
        <w:rPr>
          <w:lang w:val="en-GB" w:eastAsia="ko-KR"/>
        </w:rPr>
        <w:t xml:space="preserve">As illustrated in </w:t>
      </w:r>
      <w:r w:rsidR="009B4004">
        <w:rPr>
          <w:lang w:val="en-GB" w:eastAsia="ko-KR"/>
        </w:rPr>
        <w:fldChar w:fldCharType="begin"/>
      </w:r>
      <w:r w:rsidR="009B4004">
        <w:rPr>
          <w:lang w:val="en-GB" w:eastAsia="ko-KR"/>
        </w:rPr>
        <w:instrText xml:space="preserve"> REF _Ref101612488 \h </w:instrText>
      </w:r>
      <w:r w:rsidR="009B4004">
        <w:rPr>
          <w:lang w:val="en-GB" w:eastAsia="ko-KR"/>
        </w:rPr>
      </w:r>
      <w:r w:rsidR="009B4004">
        <w:rPr>
          <w:lang w:val="en-GB" w:eastAsia="ko-KR"/>
        </w:rPr>
        <w:fldChar w:fldCharType="separate"/>
      </w:r>
      <w:r w:rsidR="009B4004">
        <w:t xml:space="preserve">Figure </w:t>
      </w:r>
      <w:r w:rsidR="009B4004">
        <w:rPr>
          <w:noProof/>
        </w:rPr>
        <w:t>2</w:t>
      </w:r>
      <w:r w:rsidR="009B4004">
        <w:rPr>
          <w:lang w:val="en-GB" w:eastAsia="ko-KR"/>
        </w:rPr>
        <w:fldChar w:fldCharType="end"/>
      </w:r>
      <w:r w:rsidR="009B4004">
        <w:rPr>
          <w:lang w:val="en-GB" w:eastAsia="ko-KR"/>
        </w:rPr>
        <w:t>, t</w:t>
      </w:r>
      <w:r>
        <w:rPr>
          <w:lang w:val="en-GB" w:eastAsia="ko-KR"/>
        </w:rPr>
        <w:t xml:space="preserve">he signal travels through to the destination receiver and arrives at time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TOA</m:t>
            </m:r>
          </m:sub>
        </m:sSub>
      </m:oMath>
      <w:r>
        <w:rPr>
          <w:lang w:val="en-GB" w:eastAsia="ko-KR"/>
        </w:rPr>
        <w:t xml:space="preserve">, wherein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TOA</m:t>
            </m:r>
          </m:sub>
        </m:sSub>
      </m:oMath>
      <w:r>
        <w:rPr>
          <w:lang w:val="en-GB" w:eastAsia="ko-KR"/>
        </w:rPr>
        <w:t xml:space="preserve"> is the time of arrive of the signal at the receiver and can be estimated using Rel-16/17 positioning techniques. If the carrier has a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Pr>
          <w:lang w:val="en-GB" w:eastAsia="ko-KR"/>
        </w:rPr>
        <w:t xml:space="preserve"> and a periodicity </w:t>
      </w:r>
      <m:oMath>
        <m:r>
          <w:rPr>
            <w:rFonts w:ascii="Cambria Math" w:hAnsi="Cambria Math"/>
            <w:lang w:val="en-GB" w:eastAsia="ko-KR"/>
          </w:rPr>
          <m:t>P=</m:t>
        </m:r>
        <m:f>
          <m:fPr>
            <m:ctrlPr>
              <w:rPr>
                <w:rFonts w:ascii="Cambria Math" w:hAnsi="Cambria Math"/>
                <w:i/>
                <w:lang w:val="en-GB" w:eastAsia="ko-KR"/>
              </w:rPr>
            </m:ctrlPr>
          </m:fPr>
          <m:num>
            <m:r>
              <w:rPr>
                <w:rFonts w:ascii="Cambria Math" w:hAnsi="Cambria Math"/>
                <w:lang w:val="en-GB" w:eastAsia="ko-KR"/>
              </w:rPr>
              <m:t>1</m:t>
            </m:r>
          </m:num>
          <m:den>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den>
        </m:f>
      </m:oMath>
      <w:r>
        <w:rPr>
          <w:lang w:val="en-GB" w:eastAsia="ko-KR"/>
        </w:rPr>
        <w:t>. The time of arrival can be expressed as:</w:t>
      </w:r>
    </w:p>
    <w:p w14:paraId="1BA2DB21" w14:textId="4B7C748F" w:rsidR="00834FAE" w:rsidRPr="00834FAE" w:rsidRDefault="001136CA" w:rsidP="00ED3A95">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TOA</m:t>
              </m:r>
            </m:sub>
          </m:sSub>
          <m:r>
            <w:rPr>
              <w:rFonts w:ascii="Cambria Math" w:hAnsi="Cambria Math"/>
              <w:lang w:val="en-GB" w:eastAsia="ko-KR"/>
            </w:rPr>
            <m:t>=N.P+∆+</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m:oMathPara>
    </w:p>
    <w:p w14:paraId="5D9744A8" w14:textId="28732B28" w:rsidR="00834FAE" w:rsidRDefault="00834FAE" w:rsidP="00ED3A95">
      <w:pPr>
        <w:rPr>
          <w:lang w:val="en-GB" w:eastAsia="ko-KR"/>
        </w:rPr>
      </w:pPr>
      <w:r>
        <w:rPr>
          <w:lang w:val="en-GB" w:eastAsia="ko-KR"/>
        </w:rPr>
        <w:t xml:space="preserve">Wherein, </w:t>
      </w:r>
      <m:oMath>
        <m:r>
          <w:rPr>
            <w:rFonts w:ascii="Cambria Math" w:hAnsi="Cambria Math"/>
            <w:lang w:val="en-GB" w:eastAsia="ko-KR"/>
          </w:rPr>
          <m:t>N</m:t>
        </m:r>
      </m:oMath>
      <w:r>
        <w:rPr>
          <w:lang w:val="en-GB" w:eastAsia="ko-KR"/>
        </w:rPr>
        <w:t xml:space="preserve"> is the number of complete cycles the signal traversed when travelling from the transmitter to the receiver,  </w:t>
      </w:r>
      <m:oMath>
        <m:r>
          <w:rPr>
            <w:rFonts w:ascii="Cambria Math" w:hAnsi="Cambria Math"/>
            <w:lang w:val="en-GB" w:eastAsia="ko-KR"/>
          </w:rPr>
          <m:t>∆</m:t>
        </m:r>
      </m:oMath>
      <w:r>
        <w:rPr>
          <w:lang w:val="en-GB" w:eastAsia="ko-KR"/>
        </w:rPr>
        <w:t xml:space="preserve"> corresponds to a time of a partial cycle </w:t>
      </w:r>
      <m:oMath>
        <m:r>
          <w:rPr>
            <w:rFonts w:ascii="Cambria Math" w:hAnsi="Cambria Math"/>
            <w:lang w:val="en-GB" w:eastAsia="ko-KR"/>
          </w:rPr>
          <m:t>∆ &lt;P</m:t>
        </m:r>
      </m:oMath>
      <w:r>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Pr>
          <w:lang w:val="en-GB" w:eastAsia="ko-KR"/>
        </w:rPr>
        <w:t xml:space="preserve"> is the time of arrival measurement error</w:t>
      </w:r>
      <w:r w:rsidR="00CB5FC7">
        <w:rPr>
          <w:lang w:val="en-GB" w:eastAsia="ko-KR"/>
        </w:rPr>
        <w:t xml:space="preserve"> by legacy timing based methods</w:t>
      </w:r>
      <w:r>
        <w:rPr>
          <w:lang w:val="en-GB" w:eastAsia="ko-KR"/>
        </w:rPr>
        <w:t>.</w:t>
      </w:r>
      <w:commentRangeStart w:id="6"/>
      <w:commentRangeEnd w:id="6"/>
      <w:r>
        <w:rPr>
          <w:lang w:val="en-GB" w:eastAsia="ko-KR"/>
        </w:rPr>
        <w:t>.</w:t>
      </w:r>
      <w:r w:rsidR="009C0ACB">
        <w:rPr>
          <w:lang w:val="en-GB" w:eastAsia="ko-KR"/>
        </w:rPr>
        <w:t xml:space="preserve"> </w:t>
      </w:r>
      <w:r w:rsidR="009B4004">
        <w:rPr>
          <w:lang w:val="en-GB" w:eastAsia="ko-KR"/>
        </w:rPr>
        <w:t xml:space="preserve">When using the carrier-phase method, the number of cycles </w:t>
      </w:r>
      <w:r w:rsidR="003B4F50">
        <w:rPr>
          <w:lang w:val="en-GB" w:eastAsia="ko-KR"/>
        </w:rPr>
        <w:t xml:space="preserve">could be </w:t>
      </w:r>
      <w:r w:rsidR="009B4004">
        <w:rPr>
          <w:lang w:val="en-GB" w:eastAsia="ko-KR"/>
        </w:rPr>
        <w:t xml:space="preserve">estimated from </w:t>
      </w:r>
      <w:r w:rsidR="003B4F50">
        <w:rPr>
          <w:lang w:val="en-GB" w:eastAsia="ko-KR"/>
        </w:rPr>
        <w:t>current</w:t>
      </w:r>
      <w:r w:rsidR="009B4004">
        <w:rPr>
          <w:lang w:val="en-GB" w:eastAsia="ko-KR"/>
        </w:rPr>
        <w:t xml:space="preserve"> </w:t>
      </w:r>
      <w:r w:rsidR="003B4F50">
        <w:rPr>
          <w:lang w:val="en-GB" w:eastAsia="ko-KR"/>
        </w:rPr>
        <w:t xml:space="preserve">timing based </w:t>
      </w:r>
      <w:r w:rsidR="009B4004">
        <w:rPr>
          <w:lang w:val="en-GB" w:eastAsia="ko-KR"/>
        </w:rPr>
        <w:t xml:space="preserve">measurement, the carrier-phase method can more accurately estimate </w:t>
      </w:r>
      <m:oMath>
        <m:r>
          <w:rPr>
            <w:rFonts w:ascii="Cambria Math" w:hAnsi="Cambria Math"/>
            <w:lang w:val="en-GB" w:eastAsia="ko-KR"/>
          </w:rPr>
          <m:t>∆</m:t>
        </m:r>
      </m:oMath>
      <w:r w:rsidR="009B4004">
        <w:rPr>
          <w:lang w:val="en-GB" w:eastAsia="ko-KR"/>
        </w:rPr>
        <w:t xml:space="preserve">. </w:t>
      </w:r>
      <w:r w:rsidR="009C0ACB">
        <w:rPr>
          <w:lang w:val="en-GB" w:eastAsia="ko-KR"/>
        </w:rPr>
        <w:t>Using the carrier-phase method the time of arrival has a refined accuracy of</w:t>
      </w:r>
    </w:p>
    <w:p w14:paraId="624DDF7A" w14:textId="64A45A51" w:rsidR="009C0ACB" w:rsidRPr="00834FAE" w:rsidRDefault="001136CA" w:rsidP="009C0ACB">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TOA</m:t>
              </m:r>
            </m:sub>
          </m:sSub>
          <m:r>
            <w:rPr>
              <w:rFonts w:ascii="Cambria Math" w:hAnsi="Cambria Math"/>
              <w:lang w:val="en-GB" w:eastAsia="ko-KR"/>
            </w:rPr>
            <m:t>=[N].P+∆+</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2</m:t>
              </m:r>
            </m:sub>
          </m:sSub>
        </m:oMath>
      </m:oMathPara>
    </w:p>
    <w:p w14:paraId="15387278" w14:textId="108F861D" w:rsidR="009C0ACB" w:rsidRDefault="009C0ACB" w:rsidP="00ED3A95">
      <w:pPr>
        <w:rPr>
          <w:lang w:val="en-GB" w:eastAsia="ko-KR"/>
        </w:rPr>
      </w:pPr>
      <w:r>
        <w:rPr>
          <w:lang w:val="en-GB" w:eastAsia="ko-KR"/>
        </w:rPr>
        <w:t xml:space="preserve">Where,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2</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Pr>
          <w:lang w:val="en-GB" w:eastAsia="ko-KR"/>
        </w:rPr>
        <w:t>, thanks to higher accuracy of the carrier phase method</w:t>
      </w:r>
      <w:r w:rsidR="00F367BF">
        <w:rPr>
          <w:lang w:val="en-GB" w:eastAsia="ko-KR"/>
        </w:rPr>
        <w:t>. This is somehow similar to using existing methods to have a rough estimate of the position and then using carrier phase measurement for the final refinements.</w:t>
      </w:r>
    </w:p>
    <w:p w14:paraId="38D6736B" w14:textId="5FB356CA" w:rsidR="009C0ACB" w:rsidRDefault="009C0ACB" w:rsidP="00ED3A95">
      <w:pPr>
        <w:rPr>
          <w:lang w:val="en-GB" w:eastAsia="ko-KR"/>
        </w:rPr>
      </w:pPr>
    </w:p>
    <w:p w14:paraId="72530EAC" w14:textId="47F64214" w:rsidR="009B4004" w:rsidRDefault="009B4004" w:rsidP="009B4004">
      <w:pPr>
        <w:keepNext/>
        <w:jc w:val="center"/>
      </w:pPr>
      <w:r>
        <w:rPr>
          <w:lang w:val="en-GB" w:eastAsia="ko-KR"/>
        </w:rPr>
        <w:object w:dxaOrig="4500" w:dyaOrig="4465" w14:anchorId="1A6345A9">
          <v:shape id="_x0000_i1026" type="#_x0000_t75" style="width:225pt;height:223.25pt" o:ole="">
            <v:imagedata r:id="rId13" o:title=""/>
          </v:shape>
          <o:OLEObject Type="Embed" ProgID="Visio.Drawing.15" ShapeID="_x0000_i1026" DrawAspect="Content" ObjectID="_1712673700" r:id="rId14"/>
        </w:object>
      </w:r>
    </w:p>
    <w:p w14:paraId="7E156A1B" w14:textId="3948883E" w:rsidR="009C0ACB" w:rsidRDefault="009B4004" w:rsidP="009B4004">
      <w:pPr>
        <w:pStyle w:val="Caption"/>
        <w:jc w:val="center"/>
        <w:rPr>
          <w:lang w:eastAsia="ko-KR"/>
        </w:rPr>
      </w:pPr>
      <w:bookmarkStart w:id="7" w:name="_Ref101612488"/>
      <w:r>
        <w:t xml:space="preserve">Figure </w:t>
      </w:r>
      <w:r>
        <w:fldChar w:fldCharType="begin"/>
      </w:r>
      <w:r>
        <w:instrText xml:space="preserve"> SEQ Figure \* ARABIC </w:instrText>
      </w:r>
      <w:r>
        <w:fldChar w:fldCharType="separate"/>
      </w:r>
      <w:r w:rsidR="005B6607">
        <w:rPr>
          <w:noProof/>
        </w:rPr>
        <w:t>2</w:t>
      </w:r>
      <w:r>
        <w:fldChar w:fldCharType="end"/>
      </w:r>
      <w:bookmarkEnd w:id="7"/>
      <w:r>
        <w:t>: Carrier phase method to refine TOA measurement</w:t>
      </w:r>
    </w:p>
    <w:p w14:paraId="4BF27B32" w14:textId="77777777" w:rsidR="00834FAE" w:rsidRDefault="00834FAE" w:rsidP="00ED3A95">
      <w:pPr>
        <w:rPr>
          <w:lang w:val="en-GB" w:eastAsia="ko-KR"/>
        </w:rPr>
      </w:pPr>
    </w:p>
    <w:p w14:paraId="4525CE29" w14:textId="5E1F9599" w:rsidR="00DE1781" w:rsidRPr="00703253" w:rsidRDefault="00ED3A95" w:rsidP="00ED3A95">
      <w:pPr>
        <w:rPr>
          <w:b/>
          <w:i/>
          <w:lang w:val="en-GB" w:eastAsia="ko-KR"/>
        </w:rPr>
      </w:pPr>
      <w:r w:rsidRPr="00703253">
        <w:rPr>
          <w:b/>
          <w:i/>
          <w:lang w:val="en-GB" w:eastAsia="ko-KR"/>
        </w:rPr>
        <w:t>Proposal</w:t>
      </w:r>
      <w:r w:rsidR="008710E2">
        <w:rPr>
          <w:b/>
          <w:i/>
          <w:lang w:val="en-GB" w:eastAsia="ko-KR"/>
        </w:rPr>
        <w:t xml:space="preserve"> 2</w:t>
      </w:r>
      <w:r w:rsidRPr="00703253">
        <w:rPr>
          <w:b/>
          <w:i/>
          <w:lang w:val="en-GB" w:eastAsia="ko-KR"/>
        </w:rPr>
        <w:t xml:space="preserve">: Study and evaluate the performance of carrier-phase method for </w:t>
      </w:r>
      <w:r w:rsidR="00703253">
        <w:rPr>
          <w:b/>
          <w:i/>
          <w:lang w:val="en-GB" w:eastAsia="ko-KR"/>
        </w:rPr>
        <w:t>finer accuracy using detected phase</w:t>
      </w:r>
      <w:r w:rsidRPr="00703253">
        <w:rPr>
          <w:b/>
          <w:i/>
          <w:lang w:val="en-GB" w:eastAsia="ko-KR"/>
        </w:rPr>
        <w:t>.</w:t>
      </w:r>
    </w:p>
    <w:p w14:paraId="14D1AAB0" w14:textId="053A253D" w:rsidR="0035052D" w:rsidRDefault="0035052D" w:rsidP="0035052D">
      <w:pPr>
        <w:pStyle w:val="Heading2"/>
        <w:rPr>
          <w:lang w:eastAsia="ko-KR"/>
        </w:rPr>
      </w:pPr>
      <w:bookmarkStart w:id="8" w:name="_Ref101622503"/>
      <w:r>
        <w:rPr>
          <w:lang w:eastAsia="ko-KR"/>
        </w:rPr>
        <w:t>Challenges applying carrier-phase method to RAT-based positioning</w:t>
      </w:r>
      <w:bookmarkEnd w:id="8"/>
    </w:p>
    <w:p w14:paraId="22B352AE" w14:textId="183FB4D9" w:rsidR="0035052D" w:rsidRDefault="0035052D" w:rsidP="00ED11DA">
      <w:pPr>
        <w:rPr>
          <w:lang w:val="en-GB" w:eastAsia="ko-KR"/>
        </w:rPr>
      </w:pPr>
      <w:r>
        <w:rPr>
          <w:lang w:val="en-GB" w:eastAsia="ko-KR"/>
        </w:rPr>
        <w:t>The first challenge is NLOS conditions and multi-path reflections.</w:t>
      </w:r>
      <w:r w:rsidR="00ED11DA" w:rsidRPr="00ED11DA">
        <w:t xml:space="preserve"> </w:t>
      </w:r>
      <w:r w:rsidR="00ED11DA" w:rsidRPr="00ED11DA">
        <w:rPr>
          <w:lang w:val="en-GB" w:eastAsia="ko-KR"/>
        </w:rPr>
        <w:t>Cellular network especially indoor case could be easily with rich reflector thus multi-path</w:t>
      </w:r>
      <w:r w:rsidR="00ED11DA">
        <w:rPr>
          <w:lang w:val="en-GB" w:eastAsia="ko-KR"/>
        </w:rPr>
        <w:t xml:space="preserve"> </w:t>
      </w:r>
      <w:r w:rsidR="00ED11DA" w:rsidRPr="00ED11DA">
        <w:rPr>
          <w:lang w:val="en-GB" w:eastAsia="ko-KR"/>
        </w:rPr>
        <w:t>environment could be common which would degrade the accuracy</w:t>
      </w:r>
      <w:r w:rsidR="00ED11DA">
        <w:rPr>
          <w:lang w:val="en-GB" w:eastAsia="ko-KR"/>
        </w:rPr>
        <w:t>.</w:t>
      </w:r>
      <w:r>
        <w:rPr>
          <w:lang w:val="en-GB" w:eastAsia="ko-KR"/>
        </w:rPr>
        <w:t xml:space="preserve"> When using the carrier phase difference for angle calculation, in NLOS conditions, there isn’t a single dominate ray, hence it is not possible to measure the angle of arrival. If there is a dominate reflection, the angle of arrival is for reflection, which might be easily usable to determine the position of the UE. When using the carrier-phase method to detect phase for positioning refinement, the presence of NLOS conditions and multi-path reflection impact the accuracy and usability of the detected phase.</w:t>
      </w:r>
      <w:r w:rsidR="00ED11DA">
        <w:rPr>
          <w:lang w:val="en-GB" w:eastAsia="ko-KR"/>
        </w:rPr>
        <w:t xml:space="preserve"> </w:t>
      </w:r>
    </w:p>
    <w:p w14:paraId="1ACEEB2A" w14:textId="445B3990" w:rsidR="0035052D" w:rsidRPr="0035052D" w:rsidRDefault="0035052D" w:rsidP="0035052D">
      <w:pPr>
        <w:rPr>
          <w:b/>
          <w:i/>
          <w:lang w:val="en-GB" w:eastAsia="ko-KR"/>
        </w:rPr>
      </w:pPr>
      <w:r w:rsidRPr="0035052D">
        <w:rPr>
          <w:b/>
          <w:i/>
          <w:lang w:val="en-GB" w:eastAsia="ko-KR"/>
        </w:rPr>
        <w:t>Observation 1: NLOS conditions and multi-path reflections impact the accuracy and usability of the carrier-phase method.</w:t>
      </w:r>
    </w:p>
    <w:p w14:paraId="7ABC2C4A" w14:textId="0D932EF6" w:rsidR="0035052D" w:rsidRDefault="0035052D" w:rsidP="0035052D">
      <w:pPr>
        <w:rPr>
          <w:lang w:val="en-GB" w:eastAsia="ko-KR"/>
        </w:rPr>
      </w:pPr>
      <w:r>
        <w:rPr>
          <w:lang w:val="en-GB" w:eastAsia="ko-KR"/>
        </w:rPr>
        <w:lastRenderedPageBreak/>
        <w:t xml:space="preserve">The second </w:t>
      </w:r>
      <w:r w:rsidR="002B1164">
        <w:rPr>
          <w:lang w:val="en-GB" w:eastAsia="ko-KR"/>
        </w:rPr>
        <w:t>challenge</w:t>
      </w:r>
      <w:r>
        <w:rPr>
          <w:lang w:val="en-GB" w:eastAsia="ko-KR"/>
        </w:rPr>
        <w:t xml:space="preserve"> is the phase ambiguity, also known as the </w:t>
      </w:r>
      <w:r w:rsidR="002B1164">
        <w:rPr>
          <w:lang w:val="en-GB" w:eastAsia="ko-KR"/>
        </w:rPr>
        <w:t xml:space="preserve">integral ambiguity. Increments of </w:t>
      </w:r>
      <m:oMath>
        <m:r>
          <w:rPr>
            <w:rFonts w:ascii="Cambria Math" w:hAnsi="Cambria Math"/>
            <w:lang w:val="en-GB" w:eastAsia="ko-KR"/>
          </w:rPr>
          <m:t>2π</m:t>
        </m:r>
      </m:oMath>
      <w:r w:rsidR="002B1164">
        <w:rPr>
          <w:lang w:val="en-GB" w:eastAsia="ko-KR"/>
        </w:rPr>
        <w:t xml:space="preserve"> provide the same phase measurement, i.e., phase values  </w:t>
      </w:r>
      <m:oMath>
        <m:r>
          <w:rPr>
            <w:rFonts w:ascii="Cambria Math" w:hAnsi="Cambria Math"/>
            <w:lang w:val="en-GB" w:eastAsia="ko-KR"/>
          </w:rPr>
          <m:t>φ±2πn</m:t>
        </m:r>
      </m:oMath>
      <w:r w:rsidR="002B1164">
        <w:rPr>
          <w:lang w:val="en-GB" w:eastAsia="ko-KR"/>
        </w:rPr>
        <w:t xml:space="preserve"> are all measured as the same phase value, wherein </w:t>
      </w:r>
      <m:oMath>
        <m:r>
          <w:rPr>
            <w:rFonts w:ascii="Cambria Math" w:hAnsi="Cambria Math"/>
            <w:lang w:val="en-GB" w:eastAsia="ko-KR"/>
          </w:rPr>
          <m:t>n=0, ±1,±2,…</m:t>
        </m:r>
      </m:oMath>
      <w:r w:rsidR="002B1164">
        <w:rPr>
          <w:lang w:val="en-GB" w:eastAsia="ko-KR"/>
        </w:rPr>
        <w:t>. This ambiguity impacts the angle measurement or the distance measurement.</w:t>
      </w:r>
    </w:p>
    <w:p w14:paraId="4B5DB14E" w14:textId="5A3D0A13" w:rsidR="002B1164" w:rsidRPr="0035052D" w:rsidRDefault="002B1164" w:rsidP="002B1164">
      <w:pPr>
        <w:rPr>
          <w:b/>
          <w:i/>
          <w:lang w:val="en-GB" w:eastAsia="ko-KR"/>
        </w:rPr>
      </w:pPr>
      <w:r w:rsidRPr="0035052D">
        <w:rPr>
          <w:b/>
          <w:i/>
          <w:lang w:val="en-GB" w:eastAsia="ko-KR"/>
        </w:rPr>
        <w:t xml:space="preserve">Observation </w:t>
      </w:r>
      <w:r>
        <w:rPr>
          <w:b/>
          <w:i/>
          <w:lang w:val="en-GB" w:eastAsia="ko-KR"/>
        </w:rPr>
        <w:t>2</w:t>
      </w:r>
      <w:r w:rsidRPr="0035052D">
        <w:rPr>
          <w:b/>
          <w:i/>
          <w:lang w:val="en-GB" w:eastAsia="ko-KR"/>
        </w:rPr>
        <w:t xml:space="preserve">: </w:t>
      </w:r>
      <w:r>
        <w:rPr>
          <w:b/>
          <w:i/>
          <w:lang w:val="en-GB" w:eastAsia="ko-KR"/>
        </w:rPr>
        <w:t>Phase ambiguity (integer ambiguity)</w:t>
      </w:r>
      <w:r w:rsidRPr="0035052D">
        <w:rPr>
          <w:b/>
          <w:i/>
          <w:lang w:val="en-GB" w:eastAsia="ko-KR"/>
        </w:rPr>
        <w:t xml:space="preserve"> impact</w:t>
      </w:r>
      <w:r>
        <w:rPr>
          <w:b/>
          <w:i/>
          <w:lang w:val="en-GB" w:eastAsia="ko-KR"/>
        </w:rPr>
        <w:t>s</w:t>
      </w:r>
      <w:r w:rsidRPr="0035052D">
        <w:rPr>
          <w:b/>
          <w:i/>
          <w:lang w:val="en-GB" w:eastAsia="ko-KR"/>
        </w:rPr>
        <w:t xml:space="preserve"> the accuracy and usability of the carrier-phase method.</w:t>
      </w:r>
    </w:p>
    <w:p w14:paraId="2306B904" w14:textId="77E44251" w:rsidR="002B1164" w:rsidRDefault="002B1164" w:rsidP="0035052D">
      <w:pPr>
        <w:rPr>
          <w:sz w:val="18"/>
          <w:szCs w:val="18"/>
        </w:rPr>
      </w:pPr>
      <w:r>
        <w:rPr>
          <w:lang w:val="en-GB" w:eastAsia="ko-KR"/>
        </w:rPr>
        <w:t xml:space="preserve">The third challenge is the motion of the UE, as the UE moves, its displacement vector </w:t>
      </w:r>
      <m:oMath>
        <m:r>
          <m:rPr>
            <m:sty m:val="bi"/>
          </m:rPr>
          <w:rPr>
            <w:rFonts w:ascii="Cambria Math" w:hAnsi="Cambria Math"/>
            <w:lang w:val="en-GB" w:eastAsia="ko-KR"/>
          </w:rPr>
          <m:t>r</m:t>
        </m:r>
      </m:oMath>
      <w:r>
        <w:rPr>
          <w:lang w:val="en-GB" w:eastAsia="ko-KR"/>
        </w:rPr>
        <w:t xml:space="preserve"> changes, this impacts the calculate phase </w:t>
      </w:r>
      <m:oMath>
        <m:r>
          <w:rPr>
            <w:rFonts w:ascii="Cambria Math" w:hAnsi="Cambria Math"/>
            <w:sz w:val="18"/>
            <w:szCs w:val="18"/>
          </w:rPr>
          <m:t>wt-</m:t>
        </m:r>
        <m:r>
          <m:rPr>
            <m:sty m:val="b"/>
          </m:rPr>
          <w:rPr>
            <w:rFonts w:ascii="Cambria Math" w:hAnsi="Cambria Math"/>
            <w:sz w:val="18"/>
            <w:szCs w:val="18"/>
          </w:rPr>
          <m:t>k∙r</m:t>
        </m:r>
        <m:r>
          <w:rPr>
            <w:rFonts w:ascii="Cambria Math" w:hAnsi="Cambria Math"/>
            <w:sz w:val="18"/>
            <w:szCs w:val="18"/>
          </w:rPr>
          <m:t>+φ</m:t>
        </m:r>
      </m:oMath>
      <w:r>
        <w:rPr>
          <w:sz w:val="18"/>
          <w:szCs w:val="18"/>
        </w:rPr>
        <w:t xml:space="preserve">, and hence needs to be taken into account when using the carrier phase method. In other words, when the carrier phase is measured at time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1</m:t>
            </m:r>
          </m:sub>
        </m:sSub>
      </m:oMath>
      <w:r>
        <w:rPr>
          <w:sz w:val="18"/>
          <w:szCs w:val="18"/>
        </w:rPr>
        <w:t xml:space="preserve">, and at time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2</m:t>
            </m:r>
          </m:sub>
        </m:sSub>
      </m:oMath>
      <w:r>
        <w:rPr>
          <w:sz w:val="18"/>
          <w:szCs w:val="18"/>
        </w:rPr>
        <w:t xml:space="preserve"> the carrier phase is different due to the motion of the UE. </w:t>
      </w:r>
      <w:r w:rsidR="00B41177">
        <w:rPr>
          <w:sz w:val="18"/>
          <w:szCs w:val="18"/>
        </w:rPr>
        <w:t>Furthermore, the movement of the UE can change the carrier frequency by the Doppler shift, which in turn impacts the measured phase.</w:t>
      </w:r>
    </w:p>
    <w:p w14:paraId="0AD568B6" w14:textId="64B5BF64" w:rsidR="002B1164" w:rsidRPr="002B1164" w:rsidRDefault="002B1164" w:rsidP="0035052D">
      <w:pPr>
        <w:rPr>
          <w:b/>
          <w:i/>
          <w:sz w:val="18"/>
          <w:szCs w:val="18"/>
        </w:rPr>
      </w:pPr>
      <w:r w:rsidRPr="002B1164">
        <w:rPr>
          <w:b/>
          <w:i/>
          <w:sz w:val="18"/>
          <w:szCs w:val="18"/>
        </w:rPr>
        <w:t>Observation 3: Motion of UE impacts the carrier phase measurements made at different times.</w:t>
      </w:r>
    </w:p>
    <w:p w14:paraId="04AA5BFE" w14:textId="25403600" w:rsidR="00B71C94" w:rsidRDefault="00B71C94" w:rsidP="0035052D">
      <w:pPr>
        <w:rPr>
          <w:lang w:val="en-GB" w:eastAsia="ko-KR"/>
        </w:rPr>
      </w:pPr>
      <w:r>
        <w:rPr>
          <w:lang w:val="en-GB" w:eastAsia="ko-KR"/>
        </w:rPr>
        <w:t>The fourth challenge is synchronization error using the carrier phase method. Synchronization error happen when there are multiple transmits that are not fully synchronized, synchronization error can also happen when measuring the phase at a receiver and the receiver’s reference and the transmitter are not fully synchronized.</w:t>
      </w:r>
    </w:p>
    <w:p w14:paraId="0B33B90C" w14:textId="3A42A649" w:rsidR="00B71C94" w:rsidRPr="00B71C94" w:rsidRDefault="00B71C94" w:rsidP="0035052D">
      <w:pPr>
        <w:rPr>
          <w:lang w:val="en-GB" w:eastAsia="ko-KR"/>
        </w:rPr>
      </w:pPr>
      <w:r w:rsidRPr="0035052D">
        <w:rPr>
          <w:b/>
          <w:i/>
          <w:lang w:val="en-GB" w:eastAsia="ko-KR"/>
        </w:rPr>
        <w:t xml:space="preserve">Observation </w:t>
      </w:r>
      <w:r>
        <w:rPr>
          <w:b/>
          <w:i/>
          <w:lang w:val="en-GB" w:eastAsia="ko-KR"/>
        </w:rPr>
        <w:t>4</w:t>
      </w:r>
      <w:r w:rsidRPr="0035052D">
        <w:rPr>
          <w:b/>
          <w:i/>
          <w:lang w:val="en-GB" w:eastAsia="ko-KR"/>
        </w:rPr>
        <w:t xml:space="preserve">: </w:t>
      </w:r>
      <w:r>
        <w:rPr>
          <w:b/>
          <w:i/>
          <w:lang w:val="en-GB" w:eastAsia="ko-KR"/>
        </w:rPr>
        <w:t xml:space="preserve">Synchronization error between different transmit source or between the receiver’s reference and the </w:t>
      </w:r>
      <w:r w:rsidR="009B4004">
        <w:rPr>
          <w:b/>
          <w:i/>
          <w:lang w:val="en-GB" w:eastAsia="ko-KR"/>
        </w:rPr>
        <w:t>transmitter</w:t>
      </w:r>
      <w:r w:rsidRPr="0035052D">
        <w:rPr>
          <w:b/>
          <w:i/>
          <w:lang w:val="en-GB" w:eastAsia="ko-KR"/>
        </w:rPr>
        <w:t xml:space="preserve"> impact</w:t>
      </w:r>
      <w:r>
        <w:rPr>
          <w:b/>
          <w:i/>
          <w:lang w:val="en-GB" w:eastAsia="ko-KR"/>
        </w:rPr>
        <w:t>s</w:t>
      </w:r>
      <w:r w:rsidRPr="0035052D">
        <w:rPr>
          <w:b/>
          <w:i/>
          <w:lang w:val="en-GB" w:eastAsia="ko-KR"/>
        </w:rPr>
        <w:t xml:space="preserve"> the accuracy and usability of the carrier-phase method</w:t>
      </w:r>
    </w:p>
    <w:p w14:paraId="2B7C4A8D" w14:textId="31D199FD" w:rsidR="002B1164" w:rsidRPr="004567AE" w:rsidRDefault="002B1164" w:rsidP="0035052D">
      <w:pPr>
        <w:rPr>
          <w:b/>
          <w:i/>
          <w:lang w:val="en-GB" w:eastAsia="ko-KR"/>
        </w:rPr>
      </w:pPr>
      <w:r w:rsidRPr="004567AE">
        <w:rPr>
          <w:b/>
          <w:i/>
          <w:lang w:val="en-GB" w:eastAsia="ko-KR"/>
        </w:rPr>
        <w:t>Proposal</w:t>
      </w:r>
      <w:r w:rsidR="008710E2">
        <w:rPr>
          <w:b/>
          <w:i/>
          <w:lang w:val="en-GB" w:eastAsia="ko-KR"/>
        </w:rPr>
        <w:t xml:space="preserve"> 3</w:t>
      </w:r>
      <w:r w:rsidRPr="004567AE">
        <w:rPr>
          <w:b/>
          <w:i/>
          <w:lang w:val="en-GB" w:eastAsia="ko-KR"/>
        </w:rPr>
        <w:t>: Study the impact</w:t>
      </w:r>
      <w:r w:rsidR="00712CBB">
        <w:rPr>
          <w:b/>
          <w:i/>
          <w:lang w:val="en-GB" w:eastAsia="ko-KR"/>
        </w:rPr>
        <w:t xml:space="preserve"> and mitigation</w:t>
      </w:r>
      <w:r w:rsidRPr="004567AE">
        <w:rPr>
          <w:b/>
          <w:i/>
          <w:lang w:val="en-GB" w:eastAsia="ko-KR"/>
        </w:rPr>
        <w:t xml:space="preserve"> of challenges </w:t>
      </w:r>
      <w:r w:rsidR="00B71C94">
        <w:rPr>
          <w:b/>
          <w:i/>
          <w:lang w:val="en-GB" w:eastAsia="ko-KR"/>
        </w:rPr>
        <w:t>when</w:t>
      </w:r>
      <w:r w:rsidR="004567AE" w:rsidRPr="004567AE">
        <w:rPr>
          <w:b/>
          <w:i/>
          <w:lang w:val="en-GB" w:eastAsia="ko-KR"/>
        </w:rPr>
        <w:t xml:space="preserve"> using the carrier-phase method for RAT-based positioning, including:</w:t>
      </w:r>
    </w:p>
    <w:p w14:paraId="3D432017" w14:textId="1759E501" w:rsidR="004567AE" w:rsidRPr="004567AE" w:rsidRDefault="004567AE" w:rsidP="004567AE">
      <w:pPr>
        <w:pStyle w:val="ListParagraph"/>
        <w:numPr>
          <w:ilvl w:val="0"/>
          <w:numId w:val="30"/>
        </w:numPr>
        <w:rPr>
          <w:b/>
          <w:i/>
          <w:lang w:val="en-GB" w:eastAsia="ko-KR"/>
        </w:rPr>
      </w:pPr>
      <w:r w:rsidRPr="004567AE">
        <w:rPr>
          <w:b/>
          <w:i/>
          <w:lang w:val="en-GB" w:eastAsia="ko-KR"/>
        </w:rPr>
        <w:t>Impact of NLOS conditions and multi-path reflections.</w:t>
      </w:r>
    </w:p>
    <w:p w14:paraId="20D2F0D1" w14:textId="6F8BCE04" w:rsidR="004567AE" w:rsidRPr="004567AE" w:rsidRDefault="004567AE" w:rsidP="004567AE">
      <w:pPr>
        <w:pStyle w:val="ListParagraph"/>
        <w:numPr>
          <w:ilvl w:val="0"/>
          <w:numId w:val="30"/>
        </w:numPr>
        <w:rPr>
          <w:b/>
          <w:i/>
          <w:lang w:val="en-GB" w:eastAsia="ko-KR"/>
        </w:rPr>
      </w:pPr>
      <w:r w:rsidRPr="004567AE">
        <w:rPr>
          <w:b/>
          <w:i/>
          <w:lang w:val="en-GB" w:eastAsia="ko-KR"/>
        </w:rPr>
        <w:t>Impact of phase ambiguity (integer ambiguity).</w:t>
      </w:r>
    </w:p>
    <w:p w14:paraId="616B561A" w14:textId="78336EB5" w:rsidR="004567AE" w:rsidRDefault="004567AE" w:rsidP="004567AE">
      <w:pPr>
        <w:pStyle w:val="ListParagraph"/>
        <w:numPr>
          <w:ilvl w:val="0"/>
          <w:numId w:val="30"/>
        </w:numPr>
        <w:rPr>
          <w:b/>
          <w:i/>
          <w:lang w:val="en-GB" w:eastAsia="ko-KR"/>
        </w:rPr>
      </w:pPr>
      <w:r w:rsidRPr="004567AE">
        <w:rPr>
          <w:b/>
          <w:i/>
          <w:lang w:val="en-GB" w:eastAsia="ko-KR"/>
        </w:rPr>
        <w:t>Impact of UE mobility</w:t>
      </w:r>
    </w:p>
    <w:p w14:paraId="682B1415" w14:textId="778C0EAA" w:rsidR="00B71C94" w:rsidRPr="004567AE" w:rsidRDefault="00B71C94" w:rsidP="004567AE">
      <w:pPr>
        <w:pStyle w:val="ListParagraph"/>
        <w:numPr>
          <w:ilvl w:val="0"/>
          <w:numId w:val="30"/>
        </w:numPr>
        <w:rPr>
          <w:b/>
          <w:i/>
          <w:lang w:val="en-GB" w:eastAsia="ko-KR"/>
        </w:rPr>
      </w:pPr>
      <w:r>
        <w:rPr>
          <w:b/>
          <w:i/>
          <w:lang w:val="en-GB" w:eastAsia="ko-KR"/>
        </w:rPr>
        <w:t>Synchronization errors</w:t>
      </w:r>
    </w:p>
    <w:p w14:paraId="566FAEF9" w14:textId="39A4B47E" w:rsidR="004567AE" w:rsidRPr="0035445A" w:rsidRDefault="00E43C53" w:rsidP="004567AE">
      <w:pPr>
        <w:rPr>
          <w:rFonts w:eastAsiaTheme="minorEastAsia"/>
          <w:lang w:val="en-GB" w:eastAsia="ko-KR"/>
        </w:rPr>
      </w:pPr>
      <w:r>
        <w:rPr>
          <w:rFonts w:eastAsiaTheme="minorEastAsia"/>
          <w:lang w:val="en-GB" w:eastAsia="ko-KR"/>
        </w:rPr>
        <w:t>In order to</w:t>
      </w:r>
      <w:r>
        <w:rPr>
          <w:rFonts w:eastAsiaTheme="minorEastAsia" w:hint="eastAsia"/>
          <w:lang w:val="en-GB" w:eastAsia="ko-KR"/>
        </w:rPr>
        <w:t xml:space="preserve"> </w:t>
      </w:r>
      <w:r w:rsidR="0035445A">
        <w:rPr>
          <w:rFonts w:eastAsiaTheme="minorEastAsia" w:hint="eastAsia"/>
          <w:lang w:val="en-GB" w:eastAsia="ko-KR"/>
        </w:rPr>
        <w:t>study</w:t>
      </w:r>
      <w:r>
        <w:rPr>
          <w:rFonts w:eastAsiaTheme="minorEastAsia"/>
          <w:lang w:val="en-GB" w:eastAsia="ko-KR"/>
        </w:rPr>
        <w:t xml:space="preserve"> and analyse</w:t>
      </w:r>
      <w:r w:rsidR="0035445A">
        <w:rPr>
          <w:rFonts w:eastAsiaTheme="minorEastAsia" w:hint="eastAsia"/>
          <w:lang w:val="en-GB" w:eastAsia="ko-KR"/>
        </w:rPr>
        <w:t xml:space="preserve"> </w:t>
      </w:r>
      <w:r>
        <w:rPr>
          <w:rFonts w:eastAsiaTheme="minorEastAsia"/>
          <w:lang w:val="en-GB" w:eastAsia="ko-KR"/>
        </w:rPr>
        <w:t>the</w:t>
      </w:r>
      <w:r>
        <w:rPr>
          <w:rFonts w:eastAsiaTheme="minorEastAsia" w:hint="eastAsia"/>
          <w:lang w:val="en-GB" w:eastAsia="ko-KR"/>
        </w:rPr>
        <w:t xml:space="preserve"> </w:t>
      </w:r>
      <w:r w:rsidR="0035445A">
        <w:rPr>
          <w:rFonts w:eastAsiaTheme="minorEastAsia"/>
          <w:lang w:val="en-GB" w:eastAsia="ko-KR"/>
        </w:rPr>
        <w:t xml:space="preserve">challenges </w:t>
      </w:r>
      <w:r>
        <w:rPr>
          <w:rFonts w:eastAsiaTheme="minorEastAsia"/>
          <w:lang w:val="en-GB" w:eastAsia="ko-KR"/>
        </w:rPr>
        <w:t xml:space="preserve">of </w:t>
      </w:r>
      <w:r w:rsidR="0035445A">
        <w:rPr>
          <w:rFonts w:eastAsiaTheme="minorEastAsia"/>
          <w:lang w:val="en-GB" w:eastAsia="ko-KR"/>
        </w:rPr>
        <w:t xml:space="preserve">the carrier </w:t>
      </w:r>
      <w:r w:rsidR="0035445A" w:rsidRPr="0035445A">
        <w:rPr>
          <w:rFonts w:eastAsiaTheme="minorEastAsia"/>
          <w:lang w:val="en-GB" w:eastAsia="ko-KR"/>
        </w:rPr>
        <w:t>phase</w:t>
      </w:r>
      <w:r w:rsidR="0035445A">
        <w:rPr>
          <w:rFonts w:eastAsiaTheme="minorEastAsia"/>
          <w:lang w:val="en-GB" w:eastAsia="ko-KR"/>
        </w:rPr>
        <w:t xml:space="preserve"> measurements </w:t>
      </w:r>
      <w:r>
        <w:rPr>
          <w:rFonts w:eastAsiaTheme="minorEastAsia"/>
          <w:lang w:val="en-GB" w:eastAsia="ko-KR"/>
        </w:rPr>
        <w:t xml:space="preserve">presented </w:t>
      </w:r>
      <w:r w:rsidR="0035445A">
        <w:rPr>
          <w:rFonts w:eastAsiaTheme="minorEastAsia"/>
          <w:lang w:val="en-GB" w:eastAsia="ko-KR"/>
        </w:rPr>
        <w:t>in th</w:t>
      </w:r>
      <w:r>
        <w:rPr>
          <w:rFonts w:eastAsiaTheme="minorEastAsia"/>
          <w:lang w:val="en-GB" w:eastAsia="ko-KR"/>
        </w:rPr>
        <w:t>is</w:t>
      </w:r>
      <w:r w:rsidR="0035445A">
        <w:rPr>
          <w:rFonts w:eastAsiaTheme="minorEastAsia"/>
          <w:lang w:val="en-GB" w:eastAsia="ko-KR"/>
        </w:rPr>
        <w:t xml:space="preserve"> </w:t>
      </w:r>
      <w:r w:rsidR="00763FEF">
        <w:rPr>
          <w:rFonts w:eastAsiaTheme="minorEastAsia"/>
          <w:lang w:val="en-GB" w:eastAsia="ko-KR"/>
        </w:rPr>
        <w:t>section</w:t>
      </w:r>
      <w:r w:rsidR="0035445A">
        <w:rPr>
          <w:rFonts w:eastAsiaTheme="minorEastAsia"/>
          <w:lang w:val="en-GB" w:eastAsia="ko-KR"/>
        </w:rPr>
        <w:t xml:space="preserve">, we need to </w:t>
      </w:r>
      <w:r>
        <w:rPr>
          <w:rFonts w:eastAsiaTheme="minorEastAsia"/>
          <w:lang w:val="en-GB" w:eastAsia="ko-KR"/>
        </w:rPr>
        <w:t xml:space="preserve">perform evaluations and </w:t>
      </w:r>
      <w:r w:rsidR="0035445A">
        <w:rPr>
          <w:rFonts w:eastAsiaTheme="minorEastAsia"/>
          <w:lang w:val="en-GB" w:eastAsia="ko-KR"/>
        </w:rPr>
        <w:t xml:space="preserve">define </w:t>
      </w:r>
      <w:r>
        <w:rPr>
          <w:rFonts w:eastAsiaTheme="minorEastAsia"/>
          <w:lang w:val="en-GB" w:eastAsia="ko-KR"/>
        </w:rPr>
        <w:t xml:space="preserve">corresponding </w:t>
      </w:r>
      <w:r w:rsidR="0035445A">
        <w:rPr>
          <w:rFonts w:eastAsiaTheme="minorEastAsia"/>
          <w:lang w:val="en-GB" w:eastAsia="ko-KR"/>
        </w:rPr>
        <w:t xml:space="preserve">evaluation </w:t>
      </w:r>
      <w:r w:rsidR="007B2F75">
        <w:rPr>
          <w:rFonts w:eastAsiaTheme="minorEastAsia"/>
          <w:lang w:val="en-GB" w:eastAsia="ko-KR"/>
        </w:rPr>
        <w:t>scenarios and assumptions</w:t>
      </w:r>
      <w:r w:rsidR="0035445A">
        <w:rPr>
          <w:rFonts w:eastAsiaTheme="minorEastAsia"/>
          <w:lang w:val="en-GB" w:eastAsia="ko-KR"/>
        </w:rPr>
        <w:t xml:space="preserve">. </w:t>
      </w:r>
      <w:r>
        <w:rPr>
          <w:rFonts w:eastAsiaTheme="minorEastAsia"/>
          <w:lang w:val="en-GB" w:eastAsia="ko-KR"/>
        </w:rPr>
        <w:t>As a starting point, the</w:t>
      </w:r>
      <w:r w:rsidR="002D3FDB">
        <w:rPr>
          <w:rFonts w:eastAsiaTheme="minorEastAsia"/>
          <w:lang w:val="en-GB" w:eastAsia="ko-KR"/>
        </w:rPr>
        <w:t xml:space="preserve"> evaluation scenarios and assumptions in TS38.885 and TS38.857 can be reused. However, we need to </w:t>
      </w:r>
      <w:r>
        <w:rPr>
          <w:rFonts w:eastAsiaTheme="minorEastAsia"/>
          <w:lang w:val="en-GB" w:eastAsia="ko-KR"/>
        </w:rPr>
        <w:t>also include</w:t>
      </w:r>
      <w:r w:rsidR="00763FEF">
        <w:rPr>
          <w:rFonts w:eastAsiaTheme="minorEastAsia"/>
          <w:lang w:val="en-GB" w:eastAsia="ko-KR"/>
        </w:rPr>
        <w:t xml:space="preserve"> modelling of the carrier </w:t>
      </w:r>
      <w:r w:rsidR="00763FEF" w:rsidRPr="0035445A">
        <w:rPr>
          <w:rFonts w:eastAsiaTheme="minorEastAsia"/>
          <w:lang w:val="en-GB" w:eastAsia="ko-KR"/>
        </w:rPr>
        <w:t>phase</w:t>
      </w:r>
      <w:r w:rsidR="00763FEF">
        <w:rPr>
          <w:rFonts w:eastAsiaTheme="minorEastAsia"/>
          <w:lang w:val="en-GB" w:eastAsia="ko-KR"/>
        </w:rPr>
        <w:t xml:space="preserve"> measurements </w:t>
      </w:r>
      <w:r w:rsidR="007B2F75">
        <w:rPr>
          <w:rFonts w:eastAsiaTheme="minorEastAsia"/>
          <w:lang w:val="en-GB" w:eastAsia="ko-KR"/>
        </w:rPr>
        <w:t xml:space="preserve">for evaluation </w:t>
      </w:r>
      <w:r>
        <w:rPr>
          <w:rFonts w:eastAsiaTheme="minorEastAsia"/>
          <w:lang w:val="en-GB" w:eastAsia="ko-KR"/>
        </w:rPr>
        <w:t>of the issues presented in this section</w:t>
      </w:r>
      <w:r w:rsidR="007B2F75">
        <w:rPr>
          <w:rFonts w:eastAsiaTheme="minorEastAsia"/>
          <w:lang w:val="en-GB" w:eastAsia="ko-KR"/>
        </w:rPr>
        <w:t>.</w:t>
      </w:r>
      <w:r w:rsidR="00763FEF">
        <w:rPr>
          <w:rFonts w:eastAsiaTheme="minorEastAsia"/>
          <w:lang w:val="en-GB" w:eastAsia="ko-KR"/>
        </w:rPr>
        <w:t xml:space="preserve"> </w:t>
      </w:r>
    </w:p>
    <w:p w14:paraId="3A929DC5" w14:textId="6D5338DF" w:rsidR="00243943" w:rsidRPr="004567AE" w:rsidRDefault="00243943" w:rsidP="00243943">
      <w:pPr>
        <w:rPr>
          <w:b/>
          <w:i/>
          <w:lang w:val="en-GB" w:eastAsia="ko-KR"/>
        </w:rPr>
      </w:pPr>
      <w:r w:rsidRPr="004567AE">
        <w:rPr>
          <w:b/>
          <w:i/>
          <w:lang w:val="en-GB" w:eastAsia="ko-KR"/>
        </w:rPr>
        <w:t>Proposal</w:t>
      </w:r>
      <w:r>
        <w:rPr>
          <w:b/>
          <w:i/>
          <w:lang w:val="en-GB" w:eastAsia="ko-KR"/>
        </w:rPr>
        <w:t xml:space="preserve"> </w:t>
      </w:r>
      <w:r w:rsidR="00A57F36">
        <w:rPr>
          <w:b/>
          <w:i/>
          <w:lang w:val="en-GB" w:eastAsia="ko-KR"/>
        </w:rPr>
        <w:t>4</w:t>
      </w:r>
      <w:r w:rsidRPr="004567AE">
        <w:rPr>
          <w:b/>
          <w:i/>
          <w:lang w:val="en-GB" w:eastAsia="ko-KR"/>
        </w:rPr>
        <w:t xml:space="preserve">: </w:t>
      </w:r>
      <w:r w:rsidR="002D3FDB">
        <w:rPr>
          <w:b/>
          <w:i/>
          <w:lang w:val="en-GB" w:eastAsia="ko-KR"/>
        </w:rPr>
        <w:t>Reuse ev</w:t>
      </w:r>
      <w:r w:rsidR="0035445A" w:rsidRPr="0035445A">
        <w:rPr>
          <w:b/>
          <w:i/>
          <w:lang w:val="en-GB" w:eastAsia="ko-KR"/>
        </w:rPr>
        <w:t>aluation scenarios and assumptions</w:t>
      </w:r>
      <w:r w:rsidR="002D3FDB">
        <w:rPr>
          <w:b/>
          <w:i/>
          <w:lang w:val="en-GB" w:eastAsia="ko-KR"/>
        </w:rPr>
        <w:t xml:space="preserve"> in </w:t>
      </w:r>
      <w:r w:rsidR="002D3FDB" w:rsidRPr="002D3FDB">
        <w:rPr>
          <w:b/>
          <w:i/>
          <w:lang w:val="en-GB" w:eastAsia="ko-KR"/>
        </w:rPr>
        <w:t>TS38.885 and TS38.857</w:t>
      </w:r>
      <w:r w:rsidR="0035445A" w:rsidRPr="0035445A">
        <w:rPr>
          <w:b/>
          <w:i/>
          <w:lang w:val="en-GB" w:eastAsia="ko-KR"/>
        </w:rPr>
        <w:t xml:space="preserve"> </w:t>
      </w:r>
      <w:r w:rsidR="0035445A">
        <w:rPr>
          <w:b/>
          <w:i/>
          <w:lang w:val="en-GB" w:eastAsia="ko-KR"/>
        </w:rPr>
        <w:t>with proper modelling of the carrier phase measurements.</w:t>
      </w:r>
    </w:p>
    <w:p w14:paraId="097E9749" w14:textId="77777777" w:rsidR="00243943" w:rsidRPr="00243943" w:rsidRDefault="00243943" w:rsidP="004567AE">
      <w:pPr>
        <w:rPr>
          <w:rFonts w:eastAsiaTheme="minorEastAsia"/>
          <w:lang w:val="en-GB" w:eastAsia="ko-KR"/>
        </w:rPr>
      </w:pPr>
    </w:p>
    <w:p w14:paraId="5AD9CD7E" w14:textId="42101655" w:rsidR="00205FB3" w:rsidRDefault="00205FB3" w:rsidP="00945BED">
      <w:pPr>
        <w:pStyle w:val="Heading1"/>
        <w:spacing w:before="0" w:after="60" w:line="288" w:lineRule="auto"/>
        <w:ind w:left="774" w:hangingChars="215" w:hanging="774"/>
        <w:jc w:val="both"/>
        <w:rPr>
          <w:rFonts w:ascii="Times New Roman" w:eastAsia="Batang" w:hAnsi="Times New Roman"/>
          <w:lang w:val="en-US" w:eastAsia="ko-KR"/>
        </w:rPr>
      </w:pPr>
      <w:r>
        <w:rPr>
          <w:rFonts w:ascii="Times New Roman" w:eastAsia="Batang" w:hAnsi="Times New Roman"/>
          <w:lang w:val="en-US" w:eastAsia="ko-KR"/>
        </w:rPr>
        <w:t>Possible Directions to resolve the challenges</w:t>
      </w:r>
    </w:p>
    <w:p w14:paraId="7E35A32D" w14:textId="13DADD24" w:rsidR="00205FB3" w:rsidRDefault="009008C9" w:rsidP="00205FB3">
      <w:pPr>
        <w:rPr>
          <w:lang w:eastAsia="ko-KR"/>
        </w:rPr>
      </w:pPr>
      <w:r>
        <w:rPr>
          <w:lang w:eastAsia="ko-KR"/>
        </w:rPr>
        <w:t>As several challenges have been introduced in above, there are also a few possible directions to compensate/avoid</w:t>
      </w:r>
      <w:r w:rsidR="00712CBB">
        <w:rPr>
          <w:lang w:eastAsia="ko-KR"/>
        </w:rPr>
        <w:t>/mitigate</w:t>
      </w:r>
      <w:r>
        <w:rPr>
          <w:lang w:eastAsia="ko-KR"/>
        </w:rPr>
        <w:t xml:space="preserve"> </w:t>
      </w:r>
      <w:r w:rsidR="00712CBB">
        <w:rPr>
          <w:lang w:eastAsia="ko-KR"/>
        </w:rPr>
        <w:t xml:space="preserve">the </w:t>
      </w:r>
      <w:r>
        <w:rPr>
          <w:lang w:eastAsia="ko-KR"/>
        </w:rPr>
        <w:t xml:space="preserve">above problems when </w:t>
      </w:r>
      <w:r w:rsidR="00712CBB">
        <w:rPr>
          <w:lang w:eastAsia="ko-KR"/>
        </w:rPr>
        <w:t>utilizing</w:t>
      </w:r>
      <w:r>
        <w:rPr>
          <w:lang w:eastAsia="ko-KR"/>
        </w:rPr>
        <w:t xml:space="preserve"> the carrier phase based methods.</w:t>
      </w:r>
    </w:p>
    <w:p w14:paraId="647A8187" w14:textId="301D52A7" w:rsidR="009008C9" w:rsidRPr="00712CBB" w:rsidRDefault="0040042A" w:rsidP="00205FB3">
      <w:pPr>
        <w:rPr>
          <w:b/>
          <w:bCs/>
          <w:u w:val="single"/>
          <w:lang w:eastAsia="ko-KR"/>
        </w:rPr>
      </w:pPr>
      <w:r>
        <w:rPr>
          <w:b/>
          <w:bCs/>
          <w:u w:val="single"/>
          <w:lang w:eastAsia="ko-KR"/>
        </w:rPr>
        <w:t>A</w:t>
      </w:r>
      <w:r w:rsidRPr="00712CBB">
        <w:rPr>
          <w:b/>
          <w:bCs/>
          <w:u w:val="single"/>
          <w:lang w:eastAsia="ko-KR"/>
        </w:rPr>
        <w:t xml:space="preserve">pplicable condition </w:t>
      </w:r>
      <w:r>
        <w:rPr>
          <w:b/>
          <w:bCs/>
          <w:u w:val="single"/>
          <w:lang w:eastAsia="ko-KR"/>
        </w:rPr>
        <w:t xml:space="preserve">for using the </w:t>
      </w:r>
      <w:r w:rsidR="00EA6633" w:rsidRPr="00712CBB">
        <w:rPr>
          <w:b/>
          <w:bCs/>
          <w:u w:val="single"/>
          <w:lang w:eastAsia="ko-KR"/>
        </w:rPr>
        <w:t xml:space="preserve">Carrier phase </w:t>
      </w:r>
      <w:r>
        <w:rPr>
          <w:b/>
          <w:bCs/>
          <w:u w:val="single"/>
          <w:lang w:eastAsia="ko-KR"/>
        </w:rPr>
        <w:t xml:space="preserve">method </w:t>
      </w:r>
    </w:p>
    <w:p w14:paraId="1D0D22C7" w14:textId="1FA17A9A" w:rsidR="0040042A" w:rsidRDefault="00EA6633" w:rsidP="0040042A">
      <w:pPr>
        <w:pStyle w:val="ListParagraph"/>
        <w:numPr>
          <w:ilvl w:val="0"/>
          <w:numId w:val="34"/>
        </w:numPr>
        <w:rPr>
          <w:lang w:eastAsia="ko-KR"/>
        </w:rPr>
      </w:pPr>
      <w:r>
        <w:rPr>
          <w:lang w:eastAsia="ko-KR"/>
        </w:rPr>
        <w:t xml:space="preserve">Since the carrier phase based methods/measurements are sensitive to the NLOS or multiple path environment, one criteria is </w:t>
      </w:r>
      <w:r w:rsidR="0040042A">
        <w:rPr>
          <w:lang w:eastAsia="ko-KR"/>
        </w:rPr>
        <w:t>when</w:t>
      </w:r>
      <w:r>
        <w:rPr>
          <w:lang w:eastAsia="ko-KR"/>
        </w:rPr>
        <w:t xml:space="preserve"> a NLOS condition or multiple path condition</w:t>
      </w:r>
      <w:r w:rsidR="0040042A">
        <w:rPr>
          <w:lang w:eastAsia="ko-KR"/>
        </w:rPr>
        <w:t xml:space="preserve"> exists</w:t>
      </w:r>
      <w:r>
        <w:rPr>
          <w:lang w:eastAsia="ko-KR"/>
        </w:rPr>
        <w:t>, such methods/measurements</w:t>
      </w:r>
      <w:r w:rsidR="0040042A">
        <w:rPr>
          <w:lang w:eastAsia="ko-KR"/>
        </w:rPr>
        <w:t xml:space="preserve"> (i.e., based on the carrier phase method)</w:t>
      </w:r>
      <w:r>
        <w:rPr>
          <w:lang w:eastAsia="ko-KR"/>
        </w:rPr>
        <w:t xml:space="preserve"> shall not be used. Or </w:t>
      </w:r>
      <w:r w:rsidR="0040042A">
        <w:rPr>
          <w:lang w:eastAsia="ko-KR"/>
        </w:rPr>
        <w:t>i</w:t>
      </w:r>
      <w:r>
        <w:rPr>
          <w:lang w:eastAsia="ko-KR"/>
        </w:rPr>
        <w:t>n the other word</w:t>
      </w:r>
      <w:r w:rsidR="0040042A">
        <w:rPr>
          <w:lang w:eastAsia="ko-KR"/>
        </w:rPr>
        <w:t>s</w:t>
      </w:r>
      <w:r>
        <w:rPr>
          <w:lang w:eastAsia="ko-KR"/>
        </w:rPr>
        <w:t xml:space="preserve">, only when conditions are relatively good, using carrier phase to further improve/refine the accuracy is meaningful. </w:t>
      </w:r>
    </w:p>
    <w:p w14:paraId="5E963A08" w14:textId="5DE6903A" w:rsidR="00067F81" w:rsidRDefault="00067F81" w:rsidP="0040042A">
      <w:pPr>
        <w:pStyle w:val="ListParagraph"/>
        <w:numPr>
          <w:ilvl w:val="0"/>
          <w:numId w:val="34"/>
        </w:numPr>
        <w:rPr>
          <w:lang w:eastAsia="ko-KR"/>
        </w:rPr>
      </w:pPr>
      <w:r>
        <w:rPr>
          <w:lang w:eastAsia="ko-KR"/>
        </w:rPr>
        <w:t xml:space="preserve">In addition, another condition for applying carrier phase </w:t>
      </w:r>
      <w:r w:rsidR="0040042A">
        <w:rPr>
          <w:lang w:eastAsia="ko-KR"/>
        </w:rPr>
        <w:t xml:space="preserve">method </w:t>
      </w:r>
      <w:r>
        <w:rPr>
          <w:lang w:eastAsia="ko-KR"/>
        </w:rPr>
        <w:t xml:space="preserve">is </w:t>
      </w:r>
      <w:r w:rsidR="0040042A">
        <w:rPr>
          <w:lang w:eastAsia="ko-KR"/>
        </w:rPr>
        <w:t>when</w:t>
      </w:r>
      <w:r>
        <w:rPr>
          <w:lang w:eastAsia="ko-KR"/>
        </w:rPr>
        <w:t xml:space="preserve"> the “rough” position of the target could be available</w:t>
      </w:r>
      <w:r w:rsidR="0040042A">
        <w:rPr>
          <w:lang w:eastAsia="ko-KR"/>
        </w:rPr>
        <w:t xml:space="preserve"> and accurate enough</w:t>
      </w:r>
      <w:r>
        <w:rPr>
          <w:lang w:eastAsia="ko-KR"/>
        </w:rPr>
        <w:t xml:space="preserve">, such </w:t>
      </w:r>
      <w:r w:rsidR="0040042A">
        <w:rPr>
          <w:lang w:eastAsia="ko-KR"/>
        </w:rPr>
        <w:t xml:space="preserve">that </w:t>
      </w:r>
      <w:r>
        <w:rPr>
          <w:lang w:eastAsia="ko-KR"/>
        </w:rPr>
        <w:t xml:space="preserve">integer ambiguity could be resolved before hand. </w:t>
      </w:r>
    </w:p>
    <w:p w14:paraId="31957985" w14:textId="10A572DB" w:rsidR="00EA6633" w:rsidRPr="00712CBB" w:rsidRDefault="00940507" w:rsidP="00205FB3">
      <w:pPr>
        <w:rPr>
          <w:b/>
          <w:bCs/>
          <w:u w:val="single"/>
          <w:lang w:eastAsia="ko-KR"/>
        </w:rPr>
      </w:pPr>
      <w:r w:rsidRPr="00712CBB">
        <w:rPr>
          <w:b/>
          <w:bCs/>
          <w:u w:val="single"/>
          <w:lang w:eastAsia="ko-KR"/>
        </w:rPr>
        <w:t xml:space="preserve">Phase detection based on </w:t>
      </w:r>
      <w:r w:rsidR="00D15557">
        <w:rPr>
          <w:b/>
          <w:bCs/>
          <w:u w:val="single"/>
          <w:lang w:eastAsia="ko-KR"/>
        </w:rPr>
        <w:t xml:space="preserve">using </w:t>
      </w:r>
      <w:r w:rsidRPr="00712CBB">
        <w:rPr>
          <w:b/>
          <w:bCs/>
          <w:u w:val="single"/>
          <w:lang w:eastAsia="ko-KR"/>
        </w:rPr>
        <w:t>different frequency range</w:t>
      </w:r>
      <w:r w:rsidR="00D15557">
        <w:rPr>
          <w:b/>
          <w:bCs/>
          <w:u w:val="single"/>
          <w:lang w:eastAsia="ko-KR"/>
        </w:rPr>
        <w:t>s</w:t>
      </w:r>
    </w:p>
    <w:p w14:paraId="548EFAA0" w14:textId="6D74803B" w:rsidR="00940507" w:rsidRDefault="0040042A" w:rsidP="00205FB3">
      <w:pPr>
        <w:rPr>
          <w:lang w:eastAsia="ko-KR"/>
        </w:rPr>
      </w:pPr>
      <w:r>
        <w:rPr>
          <w:lang w:eastAsia="ko-KR"/>
        </w:rPr>
        <w:t>B</w:t>
      </w:r>
      <w:r w:rsidR="00940507">
        <w:rPr>
          <w:lang w:eastAsia="ko-KR"/>
        </w:rPr>
        <w:t xml:space="preserve">y using a long-wavelength frequency, </w:t>
      </w:r>
      <w:r>
        <w:rPr>
          <w:lang w:eastAsia="ko-KR"/>
        </w:rPr>
        <w:t xml:space="preserve">the carrier-phase method </w:t>
      </w:r>
      <w:r w:rsidR="00940507">
        <w:rPr>
          <w:lang w:eastAsia="ko-KR"/>
        </w:rPr>
        <w:t xml:space="preserve">could </w:t>
      </w:r>
      <w:r w:rsidR="00FC0B73">
        <w:rPr>
          <w:lang w:eastAsia="ko-KR"/>
        </w:rPr>
        <w:t>be more robust to the phase jumping and in</w:t>
      </w:r>
      <w:r w:rsidR="00F17B97">
        <w:rPr>
          <w:lang w:eastAsia="ko-KR"/>
        </w:rPr>
        <w:t>terrupt</w:t>
      </w:r>
      <w:r>
        <w:rPr>
          <w:lang w:eastAsia="ko-KR"/>
        </w:rPr>
        <w:t>ion</w:t>
      </w:r>
      <w:r w:rsidR="00F17B97">
        <w:rPr>
          <w:lang w:eastAsia="ko-KR"/>
        </w:rPr>
        <w:t xml:space="preserve"> </w:t>
      </w:r>
      <w:r>
        <w:rPr>
          <w:lang w:eastAsia="ko-KR"/>
        </w:rPr>
        <w:t>while</w:t>
      </w:r>
      <w:r w:rsidR="00F17B97">
        <w:rPr>
          <w:lang w:eastAsia="ko-KR"/>
        </w:rPr>
        <w:t xml:space="preserve"> traveling. Thus the integer number of complete wavelength obtained could be more accurate. </w:t>
      </w:r>
      <w:r w:rsidR="00D15557">
        <w:rPr>
          <w:lang w:eastAsia="ko-KR"/>
        </w:rPr>
        <w:t>However, the</w:t>
      </w:r>
      <w:r w:rsidR="00F17B97">
        <w:rPr>
          <w:lang w:eastAsia="ko-KR"/>
        </w:rPr>
        <w:t xml:space="preserve"> </w:t>
      </w:r>
      <w:r w:rsidR="00D15557">
        <w:rPr>
          <w:lang w:eastAsia="ko-KR"/>
        </w:rPr>
        <w:t xml:space="preserve">accuracy of the </w:t>
      </w:r>
      <w:r w:rsidR="00F17B97">
        <w:rPr>
          <w:lang w:eastAsia="ko-KR"/>
        </w:rPr>
        <w:t xml:space="preserve">partial wavelength estimation </w:t>
      </w:r>
      <w:r w:rsidR="00D15557">
        <w:rPr>
          <w:lang w:eastAsia="ko-KR"/>
        </w:rPr>
        <w:t>is worse</w:t>
      </w:r>
      <w:r w:rsidR="00F17B97">
        <w:rPr>
          <w:lang w:eastAsia="ko-KR"/>
        </w:rPr>
        <w:t xml:space="preserve"> due to the larger distance </w:t>
      </w:r>
      <w:r w:rsidR="004B6F4F">
        <w:rPr>
          <w:lang w:eastAsia="ko-KR"/>
        </w:rPr>
        <w:t xml:space="preserve">corresponding to </w:t>
      </w:r>
      <w:r w:rsidR="00D15557">
        <w:rPr>
          <w:lang w:eastAsia="ko-KR"/>
        </w:rPr>
        <w:t xml:space="preserve">a </w:t>
      </w:r>
      <w:r w:rsidR="00F17B97">
        <w:rPr>
          <w:lang w:eastAsia="ko-KR"/>
        </w:rPr>
        <w:t xml:space="preserve">phase unit. </w:t>
      </w:r>
      <w:r w:rsidR="00D15557">
        <w:rPr>
          <w:lang w:eastAsia="ko-KR"/>
        </w:rPr>
        <w:t xml:space="preserve">By </w:t>
      </w:r>
      <w:r w:rsidR="00F17B97">
        <w:rPr>
          <w:lang w:eastAsia="ko-KR"/>
        </w:rPr>
        <w:t>using a</w:t>
      </w:r>
      <w:r w:rsidR="004B6F4F">
        <w:rPr>
          <w:lang w:eastAsia="ko-KR"/>
        </w:rPr>
        <w:t>nother</w:t>
      </w:r>
      <w:r w:rsidR="00F17B97">
        <w:rPr>
          <w:lang w:eastAsia="ko-KR"/>
        </w:rPr>
        <w:t xml:space="preserve"> short-wavelength frequency, we can accomplish a finer </w:t>
      </w:r>
      <w:r w:rsidR="00397C8F">
        <w:rPr>
          <w:lang w:eastAsia="ko-KR"/>
        </w:rPr>
        <w:t xml:space="preserve">partial wavelength estimation. Thus </w:t>
      </w:r>
      <w:r w:rsidR="00D15557">
        <w:rPr>
          <w:lang w:eastAsia="ko-KR"/>
        </w:rPr>
        <w:t xml:space="preserve">with a </w:t>
      </w:r>
      <w:r w:rsidR="00397C8F">
        <w:rPr>
          <w:lang w:eastAsia="ko-KR"/>
        </w:rPr>
        <w:t>combination of both</w:t>
      </w:r>
      <w:r w:rsidR="00D15557">
        <w:rPr>
          <w:lang w:eastAsia="ko-KR"/>
        </w:rPr>
        <w:t xml:space="preserve"> long wavelength and short wavelength</w:t>
      </w:r>
      <w:r w:rsidR="00397C8F">
        <w:rPr>
          <w:lang w:eastAsia="ko-KR"/>
        </w:rPr>
        <w:t>, we are supposed to have a better results for the measurement.</w:t>
      </w:r>
    </w:p>
    <w:p w14:paraId="12B1FAD3" w14:textId="4D3E8310" w:rsidR="00B44404" w:rsidRPr="0040042A" w:rsidRDefault="00095E7E" w:rsidP="0040042A">
      <w:pPr>
        <w:rPr>
          <w:b/>
          <w:bCs/>
          <w:u w:val="single"/>
          <w:lang w:eastAsia="ko-KR"/>
        </w:rPr>
      </w:pPr>
      <w:r>
        <w:rPr>
          <w:b/>
          <w:bCs/>
          <w:u w:val="single"/>
          <w:lang w:eastAsia="ko-KR"/>
        </w:rPr>
        <w:t>Leveraging</w:t>
      </w:r>
      <w:r w:rsidR="00B44404" w:rsidRPr="0040042A">
        <w:rPr>
          <w:b/>
          <w:bCs/>
          <w:u w:val="single"/>
          <w:lang w:eastAsia="ko-KR"/>
        </w:rPr>
        <w:t xml:space="preserve"> UE</w:t>
      </w:r>
      <w:r>
        <w:rPr>
          <w:b/>
          <w:bCs/>
          <w:u w:val="single"/>
          <w:lang w:eastAsia="ko-KR"/>
        </w:rPr>
        <w:t>’s</w:t>
      </w:r>
      <w:r w:rsidR="00B44404" w:rsidRPr="0040042A">
        <w:rPr>
          <w:b/>
          <w:bCs/>
          <w:u w:val="single"/>
          <w:lang w:eastAsia="ko-KR"/>
        </w:rPr>
        <w:t xml:space="preserve"> mobility</w:t>
      </w:r>
    </w:p>
    <w:p w14:paraId="1C240E4A" w14:textId="625BDAA3" w:rsidR="005B6607" w:rsidRDefault="00E43C53" w:rsidP="00EC4F5E">
      <w:pPr>
        <w:jc w:val="both"/>
      </w:pPr>
      <w:r>
        <w:rPr>
          <w:bCs/>
          <w:u w:val="single"/>
          <w:lang w:eastAsia="ko-KR"/>
        </w:rPr>
        <w:t>As a result of the UEs mobility, the position of the UE changes over time</w:t>
      </w:r>
      <w:r w:rsidR="00EC4F5E">
        <w:rPr>
          <w:bCs/>
          <w:u w:val="single"/>
          <w:lang w:eastAsia="ko-KR"/>
        </w:rPr>
        <w:t xml:space="preserve"> as shown in </w:t>
      </w:r>
      <w:r w:rsidR="00EC4F5E">
        <w:rPr>
          <w:bCs/>
          <w:u w:val="single"/>
          <w:lang w:eastAsia="ko-KR"/>
        </w:rPr>
        <w:fldChar w:fldCharType="begin"/>
      </w:r>
      <w:r w:rsidR="00EC4F5E">
        <w:rPr>
          <w:bCs/>
          <w:u w:val="single"/>
          <w:lang w:eastAsia="ko-KR"/>
        </w:rPr>
        <w:instrText xml:space="preserve"> REF _Ref102037115 \h </w:instrText>
      </w:r>
      <w:r w:rsidR="00EC4F5E">
        <w:rPr>
          <w:bCs/>
          <w:u w:val="single"/>
          <w:lang w:eastAsia="ko-KR"/>
        </w:rPr>
      </w:r>
      <w:r w:rsidR="00EC4F5E">
        <w:rPr>
          <w:bCs/>
          <w:u w:val="single"/>
          <w:lang w:eastAsia="ko-KR"/>
        </w:rPr>
        <w:fldChar w:fldCharType="separate"/>
      </w:r>
      <w:r w:rsidR="00EC4F5E">
        <w:t xml:space="preserve">Figure </w:t>
      </w:r>
      <w:r w:rsidR="00EC4F5E">
        <w:rPr>
          <w:noProof/>
        </w:rPr>
        <w:t>3</w:t>
      </w:r>
      <w:r w:rsidR="00EC4F5E">
        <w:rPr>
          <w:bCs/>
          <w:u w:val="single"/>
          <w:lang w:eastAsia="ko-KR"/>
        </w:rPr>
        <w:fldChar w:fldCharType="end"/>
      </w:r>
      <w:r>
        <w:rPr>
          <w:bCs/>
          <w:u w:val="single"/>
          <w:lang w:eastAsia="ko-KR"/>
        </w:rPr>
        <w:t>.</w:t>
      </w:r>
      <w:r w:rsidR="00EC4F5E">
        <w:rPr>
          <w:bCs/>
          <w:u w:val="single"/>
          <w:lang w:eastAsia="ko-KR"/>
        </w:rPr>
        <w:t xml:space="preserve"> While this can cause a challenge when trying of find the positioning of the UE, it can also be leveraged to aid in positioning. If the positioning </w:t>
      </w:r>
      <w:r w:rsidR="00EC4F5E">
        <w:rPr>
          <w:bCs/>
          <w:u w:val="single"/>
          <w:lang w:eastAsia="ko-KR"/>
        </w:rPr>
        <w:lastRenderedPageBreak/>
        <w:t xml:space="preserve">reference signal occurs every </w:t>
      </w:r>
      <m:oMath>
        <m:r>
          <w:rPr>
            <w:rFonts w:ascii="Cambria Math" w:hAnsi="Cambria Math"/>
            <w:u w:val="single"/>
            <w:lang w:eastAsia="ko-KR"/>
          </w:rPr>
          <m:t>T</m:t>
        </m:r>
      </m:oMath>
      <w:r w:rsidR="00EC4F5E">
        <w:rPr>
          <w:bCs/>
          <w:u w:val="single"/>
          <w:lang w:eastAsia="ko-KR"/>
        </w:rPr>
        <w:t xml:space="preserve"> seconds, and the UE is moving at a speed </w:t>
      </w:r>
      <m:oMath>
        <m:r>
          <w:rPr>
            <w:rFonts w:ascii="Cambria Math" w:hAnsi="Cambria Math"/>
            <w:u w:val="single"/>
            <w:lang w:eastAsia="ko-KR"/>
          </w:rPr>
          <m:t>v</m:t>
        </m:r>
      </m:oMath>
      <w:r w:rsidR="00EC4F5E">
        <w:rPr>
          <w:bCs/>
          <w:u w:val="single"/>
          <w:lang w:eastAsia="ko-KR"/>
        </w:rPr>
        <w:t>, the distance between two carrier phase measurements is d=</w:t>
      </w:r>
      <m:oMath>
        <m:r>
          <w:rPr>
            <w:rFonts w:ascii="Cambria Math" w:hAnsi="Cambria Math"/>
            <w:u w:val="single"/>
            <w:lang w:eastAsia="ko-KR"/>
          </w:rPr>
          <m:t>v∙T</m:t>
        </m:r>
      </m:oMath>
      <w:r w:rsidR="00EC4F5E">
        <w:rPr>
          <w:bCs/>
          <w:u w:val="single"/>
          <w:lang w:eastAsia="ko-KR"/>
        </w:rPr>
        <w:t>.</w:t>
      </w:r>
      <w:r>
        <w:rPr>
          <w:bCs/>
          <w:u w:val="single"/>
          <w:lang w:eastAsia="ko-KR"/>
        </w:rPr>
        <w:t xml:space="preserve"> </w:t>
      </w:r>
      <w:r w:rsidR="00EC4F5E">
        <w:rPr>
          <w:bCs/>
          <w:u w:val="single"/>
          <w:lang w:eastAsia="ko-KR"/>
        </w:rPr>
        <w:t>For</w:t>
      </w:r>
      <w:r>
        <w:rPr>
          <w:bCs/>
          <w:u w:val="single"/>
          <w:lang w:eastAsia="ko-KR"/>
        </w:rPr>
        <w:t xml:space="preserve"> example</w:t>
      </w:r>
      <w:r w:rsidR="00EC4F5E">
        <w:rPr>
          <w:bCs/>
          <w:u w:val="single"/>
          <w:lang w:eastAsia="ko-KR"/>
        </w:rPr>
        <w:t>,</w:t>
      </w:r>
      <w:r>
        <w:rPr>
          <w:bCs/>
          <w:u w:val="single"/>
          <w:lang w:eastAsia="ko-KR"/>
        </w:rPr>
        <w:t xml:space="preserve"> a UE moving at a speed of </w:t>
      </w:r>
      <w:r>
        <w:t>108 km/h (about 67.5 mph), or 30</w:t>
      </w:r>
      <w:r w:rsidR="00EC4F5E">
        <w:t xml:space="preserve"> m/s, with a</w:t>
      </w:r>
      <w:r>
        <w:t xml:space="preserve"> subcarrier spacing </w:t>
      </w:r>
      <w:r w:rsidR="00EC4F5E">
        <w:t>of</w:t>
      </w:r>
      <w:r>
        <w:t xml:space="preserve"> 30 kHz, </w:t>
      </w:r>
      <w:r w:rsidR="00EC4F5E">
        <w:t xml:space="preserve">i.e., </w:t>
      </w:r>
      <w:r>
        <w:t xml:space="preserve">the slot duration is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=0.5</m:t>
        </m:r>
      </m:oMath>
      <w:r>
        <w:t xml:space="preserve"> ms, </w:t>
      </w:r>
      <w:r w:rsidR="00EC4F5E">
        <w:t xml:space="preserve">and </w:t>
      </w:r>
      <w:r>
        <w:t xml:space="preserve">if the number of slots between consecutive positioning reference signal transmissions is 4 slots, the distance the UE moves between corresponding measurements is </w:t>
      </w:r>
      <m:oMath>
        <m:r>
          <w:rPr>
            <w:rFonts w:ascii="Cambria Math" w:hAnsi="Cambria Math"/>
          </w:rPr>
          <m:t>d=30∙</m:t>
        </m:r>
        <m:d>
          <m:dPr>
            <m:ctrlPr>
              <w:rPr>
                <w:rFonts w:ascii="Cambria Math" w:hAnsi="Cambria Math"/>
                <w:i/>
              </w:rPr>
            </m:ctrlPr>
          </m:dPr>
          <m:e>
            <m:r>
              <w:rPr>
                <w:rFonts w:ascii="Cambria Math" w:hAnsi="Cambria Math"/>
              </w:rPr>
              <m:t>4∙0.5</m:t>
            </m:r>
          </m:e>
        </m:d>
        <m:r>
          <w:rPr>
            <w:rFonts w:ascii="Cambria Math" w:hAnsi="Cambria Math"/>
          </w:rPr>
          <m:t>=60</m:t>
        </m:r>
      </m:oMath>
      <w:r>
        <w:t xml:space="preserve"> mm, this represents </w:t>
      </w:r>
      <m:oMath>
        <m:r>
          <w:rPr>
            <w:rFonts w:ascii="Cambria Math" w:hAnsi="Cambria Math"/>
          </w:rPr>
          <m:t>λ/2</m:t>
        </m:r>
      </m:oMath>
      <w:r>
        <w:t xml:space="preserve"> for a wave with frequency 2.5 GHz.</w:t>
      </w:r>
      <w:r w:rsidR="005B6607">
        <w:t xml:space="preserve"> The presence of the UE at different positions over time creates a virtual antenna array that can be leveraged for phase difference measurements and according</w:t>
      </w:r>
      <w:r w:rsidR="00EC4F5E">
        <w:t>ly</w:t>
      </w:r>
      <w:r w:rsidR="005B6607">
        <w:t xml:space="preserve"> calculating the direction of travel of the radio wave.</w:t>
      </w:r>
    </w:p>
    <w:p w14:paraId="1F65A6D8" w14:textId="77777777" w:rsidR="005B6607" w:rsidRDefault="005B6607" w:rsidP="005B6607">
      <w:pPr>
        <w:keepNext/>
        <w:jc w:val="center"/>
      </w:pPr>
      <w:r>
        <w:object w:dxaOrig="9289" w:dyaOrig="3852" w14:anchorId="1F43F5E9">
          <v:shape id="_x0000_i1027" type="#_x0000_t75" style="width:464.45pt;height:192.8pt" o:ole="">
            <v:imagedata r:id="rId15" o:title=""/>
          </v:shape>
          <o:OLEObject Type="Embed" ProgID="Visio.Drawing.11" ShapeID="_x0000_i1027" DrawAspect="Content" ObjectID="_1712673701" r:id="rId16"/>
        </w:object>
      </w:r>
    </w:p>
    <w:p w14:paraId="395C2D0D" w14:textId="11808C4B" w:rsidR="005B6607" w:rsidRDefault="005B6607" w:rsidP="005B6607">
      <w:pPr>
        <w:pStyle w:val="Caption"/>
        <w:jc w:val="center"/>
      </w:pPr>
      <w:bookmarkStart w:id="9" w:name="_Ref102037115"/>
      <w:r>
        <w:t xml:space="preserve">Figure </w:t>
      </w:r>
      <w:r>
        <w:fldChar w:fldCharType="begin"/>
      </w:r>
      <w:r>
        <w:instrText xml:space="preserve"> SEQ Figure \* ARABIC </w:instrText>
      </w:r>
      <w:r>
        <w:fldChar w:fldCharType="separate"/>
      </w:r>
      <w:r>
        <w:rPr>
          <w:noProof/>
        </w:rPr>
        <w:t>3</w:t>
      </w:r>
      <w:r>
        <w:fldChar w:fldCharType="end"/>
      </w:r>
      <w:bookmarkEnd w:id="9"/>
      <w:r>
        <w:t>: Virtual antenna array due to UE's mobility.</w:t>
      </w:r>
    </w:p>
    <w:p w14:paraId="42BD15DB" w14:textId="77777777" w:rsidR="005B6607" w:rsidRPr="005B6607" w:rsidRDefault="005B6607" w:rsidP="00205FB3"/>
    <w:p w14:paraId="65437E78" w14:textId="4142958D" w:rsidR="00A05EFA" w:rsidRPr="0040042A" w:rsidRDefault="001414A8" w:rsidP="00205FB3">
      <w:pPr>
        <w:rPr>
          <w:b/>
          <w:bCs/>
          <w:u w:val="single"/>
          <w:lang w:eastAsia="ko-KR"/>
        </w:rPr>
      </w:pPr>
      <w:r w:rsidRPr="0040042A">
        <w:rPr>
          <w:b/>
          <w:bCs/>
          <w:u w:val="single"/>
          <w:lang w:eastAsia="ko-KR"/>
        </w:rPr>
        <w:t xml:space="preserve">Improve synchronization </w:t>
      </w:r>
    </w:p>
    <w:p w14:paraId="745E1156" w14:textId="02F3BAD2" w:rsidR="001414A8" w:rsidRDefault="001414A8" w:rsidP="00205FB3">
      <w:pPr>
        <w:rPr>
          <w:lang w:eastAsia="ko-KR"/>
        </w:rPr>
      </w:pPr>
      <w:r>
        <w:rPr>
          <w:lang w:eastAsia="ko-KR"/>
        </w:rPr>
        <w:t xml:space="preserve">In legacy situation, UE could do DL synchronization by </w:t>
      </w:r>
      <w:r w:rsidR="00D15557">
        <w:rPr>
          <w:lang w:eastAsia="ko-KR"/>
        </w:rPr>
        <w:t xml:space="preserve">measuring </w:t>
      </w:r>
      <w:r>
        <w:rPr>
          <w:lang w:eastAsia="ko-KR"/>
        </w:rPr>
        <w:t>DL reference signals e.g., PSS/SS</w:t>
      </w:r>
      <w:r w:rsidR="00427DE7">
        <w:rPr>
          <w:lang w:eastAsia="ko-KR"/>
        </w:rPr>
        <w:t>S</w:t>
      </w:r>
      <w:r>
        <w:rPr>
          <w:lang w:eastAsia="ko-KR"/>
        </w:rPr>
        <w:t xml:space="preserve"> and do UL sych by get</w:t>
      </w:r>
      <w:r w:rsidR="00D15557">
        <w:rPr>
          <w:lang w:eastAsia="ko-KR"/>
        </w:rPr>
        <w:t>ting</w:t>
      </w:r>
      <w:r>
        <w:rPr>
          <w:lang w:eastAsia="ko-KR"/>
        </w:rPr>
        <w:t xml:space="preserve"> gNB feedback </w:t>
      </w:r>
      <w:r w:rsidR="00D15557">
        <w:rPr>
          <w:lang w:eastAsia="ko-KR"/>
        </w:rPr>
        <w:t xml:space="preserve">based </w:t>
      </w:r>
      <w:r>
        <w:rPr>
          <w:lang w:eastAsia="ko-KR"/>
        </w:rPr>
        <w:t>on timing advance</w:t>
      </w:r>
      <w:r w:rsidR="00D15557">
        <w:rPr>
          <w:lang w:eastAsia="ko-KR"/>
        </w:rPr>
        <w:t xml:space="preserve"> commands</w:t>
      </w:r>
      <w:r>
        <w:rPr>
          <w:lang w:eastAsia="ko-KR"/>
        </w:rPr>
        <w:t xml:space="preserve">. However, that synchronization is targeting  OFDM decoding which </w:t>
      </w:r>
      <w:r w:rsidR="00D15557">
        <w:rPr>
          <w:lang w:eastAsia="ko-KR"/>
        </w:rPr>
        <w:t xml:space="preserve">has a </w:t>
      </w:r>
      <w:r w:rsidR="00351950">
        <w:rPr>
          <w:lang w:eastAsia="ko-KR"/>
        </w:rPr>
        <w:t>relatively high</w:t>
      </w:r>
      <w:r w:rsidR="00D15557">
        <w:rPr>
          <w:lang w:eastAsia="ko-KR"/>
        </w:rPr>
        <w:t xml:space="preserve"> synchronization tolerance</w:t>
      </w:r>
      <w:r w:rsidR="00351950">
        <w:rPr>
          <w:lang w:eastAsia="ko-KR"/>
        </w:rPr>
        <w:t>, e.g., within the CP. However, CP length level of synchronization is not acceptable to</w:t>
      </w:r>
      <w:r w:rsidR="00427DE7">
        <w:rPr>
          <w:lang w:eastAsia="ko-KR"/>
        </w:rPr>
        <w:t xml:space="preserve"> do carrier phase detection</w:t>
      </w:r>
      <w:r w:rsidR="00351950">
        <w:rPr>
          <w:lang w:eastAsia="ko-KR"/>
        </w:rPr>
        <w:t>. Thus, having a</w:t>
      </w:r>
      <w:r w:rsidR="00D15557">
        <w:rPr>
          <w:lang w:eastAsia="ko-KR"/>
        </w:rPr>
        <w:t>n</w:t>
      </w:r>
      <w:r w:rsidR="00351950">
        <w:rPr>
          <w:lang w:eastAsia="ko-KR"/>
        </w:rPr>
        <w:t xml:space="preserve"> improved synchronization between gNB and UE could be a way to improve </w:t>
      </w:r>
      <w:r w:rsidR="00427DE7">
        <w:rPr>
          <w:lang w:eastAsia="ko-KR"/>
        </w:rPr>
        <w:t xml:space="preserve">the </w:t>
      </w:r>
      <w:r w:rsidR="00D15557">
        <w:rPr>
          <w:lang w:eastAsia="ko-KR"/>
        </w:rPr>
        <w:t>effectiveness of</w:t>
      </w:r>
      <w:r w:rsidR="00427DE7">
        <w:rPr>
          <w:lang w:eastAsia="ko-KR"/>
        </w:rPr>
        <w:t xml:space="preserve"> us</w:t>
      </w:r>
      <w:r w:rsidR="00D15557">
        <w:rPr>
          <w:lang w:eastAsia="ko-KR"/>
        </w:rPr>
        <w:t>ing</w:t>
      </w:r>
      <w:r w:rsidR="00427DE7">
        <w:rPr>
          <w:lang w:eastAsia="ko-KR"/>
        </w:rPr>
        <w:t xml:space="preserve"> </w:t>
      </w:r>
      <w:r w:rsidR="00D15557">
        <w:rPr>
          <w:lang w:eastAsia="ko-KR"/>
        </w:rPr>
        <w:t xml:space="preserve">the </w:t>
      </w:r>
      <w:r w:rsidR="00427DE7">
        <w:rPr>
          <w:lang w:eastAsia="ko-KR"/>
        </w:rPr>
        <w:t xml:space="preserve">carrier phase measurement to have high positioning accuracy. </w:t>
      </w:r>
      <w:r w:rsidR="005C47C8">
        <w:rPr>
          <w:lang w:eastAsia="ko-KR"/>
        </w:rPr>
        <w:t>O</w:t>
      </w:r>
      <w:r w:rsidR="004F50FD">
        <w:rPr>
          <w:lang w:eastAsia="ko-KR"/>
        </w:rPr>
        <w:t>ne example way is to have a reference TRP and then calculating the phase difference between UE-target TRP link and UE-reference TRP link</w:t>
      </w:r>
      <w:r w:rsidR="005C47C8">
        <w:rPr>
          <w:lang w:eastAsia="ko-KR"/>
        </w:rPr>
        <w:t>, similar to TDOA.</w:t>
      </w:r>
    </w:p>
    <w:p w14:paraId="70DE1B86" w14:textId="679E9C2B" w:rsidR="00427DE7" w:rsidRPr="0040042A" w:rsidRDefault="00427DE7" w:rsidP="00205FB3">
      <w:pPr>
        <w:rPr>
          <w:b/>
          <w:i/>
          <w:lang w:val="en-GB" w:eastAsia="ko-KR"/>
        </w:rPr>
      </w:pPr>
      <w:r w:rsidRPr="0040042A">
        <w:rPr>
          <w:b/>
          <w:i/>
          <w:lang w:val="en-GB" w:eastAsia="ko-KR"/>
        </w:rPr>
        <w:t xml:space="preserve">Proposal </w:t>
      </w:r>
      <w:r w:rsidR="00A57F36">
        <w:rPr>
          <w:b/>
          <w:i/>
          <w:lang w:val="en-GB" w:eastAsia="ko-KR"/>
        </w:rPr>
        <w:t>5</w:t>
      </w:r>
      <w:r w:rsidRPr="0040042A">
        <w:rPr>
          <w:b/>
          <w:i/>
          <w:lang w:val="en-GB" w:eastAsia="ko-KR"/>
        </w:rPr>
        <w:t xml:space="preserve">: </w:t>
      </w:r>
      <w:r w:rsidR="00E24D6E" w:rsidRPr="0040042A">
        <w:rPr>
          <w:b/>
          <w:i/>
          <w:lang w:val="en-GB" w:eastAsia="ko-KR"/>
        </w:rPr>
        <w:t>studying the possible direction to resolve the challenges, including:</w:t>
      </w:r>
    </w:p>
    <w:p w14:paraId="240CC43D" w14:textId="441C7967" w:rsidR="00E24D6E" w:rsidRPr="0040042A" w:rsidRDefault="00D15557" w:rsidP="0040042A">
      <w:pPr>
        <w:pStyle w:val="ListParagraph"/>
        <w:numPr>
          <w:ilvl w:val="0"/>
          <w:numId w:val="33"/>
        </w:numPr>
        <w:rPr>
          <w:b/>
          <w:i/>
          <w:lang w:val="en-GB" w:eastAsia="ko-KR"/>
        </w:rPr>
      </w:pPr>
      <w:r>
        <w:rPr>
          <w:b/>
          <w:i/>
          <w:lang w:val="en-GB" w:eastAsia="ko-KR"/>
        </w:rPr>
        <w:t>A</w:t>
      </w:r>
      <w:r w:rsidRPr="0040042A">
        <w:rPr>
          <w:b/>
          <w:i/>
          <w:lang w:val="en-GB" w:eastAsia="ko-KR"/>
        </w:rPr>
        <w:t>pplicable condition</w:t>
      </w:r>
      <w:r>
        <w:rPr>
          <w:b/>
          <w:i/>
          <w:lang w:val="en-GB" w:eastAsia="ko-KR"/>
        </w:rPr>
        <w:t>s</w:t>
      </w:r>
      <w:r w:rsidRPr="0040042A">
        <w:rPr>
          <w:b/>
          <w:i/>
          <w:lang w:val="en-GB" w:eastAsia="ko-KR"/>
        </w:rPr>
        <w:t xml:space="preserve"> </w:t>
      </w:r>
      <w:r>
        <w:rPr>
          <w:b/>
          <w:i/>
          <w:lang w:val="en-GB" w:eastAsia="ko-KR"/>
        </w:rPr>
        <w:t xml:space="preserve">for using </w:t>
      </w:r>
      <w:r w:rsidR="00E24D6E" w:rsidRPr="0040042A">
        <w:rPr>
          <w:b/>
          <w:i/>
          <w:lang w:val="en-GB" w:eastAsia="ko-KR"/>
        </w:rPr>
        <w:t xml:space="preserve">Carrier phase </w:t>
      </w:r>
      <w:r>
        <w:rPr>
          <w:b/>
          <w:i/>
          <w:lang w:val="en-GB" w:eastAsia="ko-KR"/>
        </w:rPr>
        <w:t xml:space="preserve">method </w:t>
      </w:r>
    </w:p>
    <w:p w14:paraId="28F44427" w14:textId="61378139" w:rsidR="00E24D6E" w:rsidRDefault="00E24D6E" w:rsidP="0040042A">
      <w:pPr>
        <w:pStyle w:val="ListParagraph"/>
        <w:numPr>
          <w:ilvl w:val="0"/>
          <w:numId w:val="33"/>
        </w:numPr>
        <w:rPr>
          <w:b/>
          <w:i/>
          <w:lang w:val="en-GB" w:eastAsia="ko-KR"/>
        </w:rPr>
      </w:pPr>
      <w:r w:rsidRPr="0040042A">
        <w:rPr>
          <w:b/>
          <w:i/>
          <w:lang w:val="en-GB" w:eastAsia="ko-KR"/>
        </w:rPr>
        <w:t>Phase detection based on different frequency range</w:t>
      </w:r>
      <w:r w:rsidR="00D15557">
        <w:rPr>
          <w:b/>
          <w:i/>
          <w:lang w:val="en-GB" w:eastAsia="ko-KR"/>
        </w:rPr>
        <w:t>s</w:t>
      </w:r>
    </w:p>
    <w:p w14:paraId="296543B8" w14:textId="22927C81" w:rsidR="00EC4F5E" w:rsidRPr="0040042A" w:rsidRDefault="00EC4F5E" w:rsidP="0040042A">
      <w:pPr>
        <w:pStyle w:val="ListParagraph"/>
        <w:numPr>
          <w:ilvl w:val="0"/>
          <w:numId w:val="33"/>
        </w:numPr>
        <w:rPr>
          <w:b/>
          <w:i/>
          <w:lang w:val="en-GB" w:eastAsia="ko-KR"/>
        </w:rPr>
      </w:pPr>
      <w:r>
        <w:rPr>
          <w:b/>
          <w:i/>
          <w:lang w:val="en-GB" w:eastAsia="ko-KR"/>
        </w:rPr>
        <w:t>UE mobility</w:t>
      </w:r>
    </w:p>
    <w:p w14:paraId="6F052622" w14:textId="70042CE2" w:rsidR="00E24D6E" w:rsidRPr="0040042A" w:rsidRDefault="006A2DDC" w:rsidP="0040042A">
      <w:pPr>
        <w:pStyle w:val="ListParagraph"/>
        <w:numPr>
          <w:ilvl w:val="0"/>
          <w:numId w:val="33"/>
        </w:numPr>
        <w:rPr>
          <w:b/>
          <w:i/>
          <w:lang w:val="en-GB" w:eastAsia="ko-KR"/>
        </w:rPr>
      </w:pPr>
      <w:r>
        <w:rPr>
          <w:b/>
          <w:i/>
          <w:lang w:val="en-GB" w:eastAsia="ko-KR"/>
        </w:rPr>
        <w:t>S</w:t>
      </w:r>
      <w:r w:rsidR="00E24D6E" w:rsidRPr="0040042A">
        <w:rPr>
          <w:b/>
          <w:i/>
          <w:lang w:val="en-GB" w:eastAsia="ko-KR"/>
        </w:rPr>
        <w:t xml:space="preserve">ynchronization </w:t>
      </w:r>
      <w:r>
        <w:rPr>
          <w:b/>
          <w:i/>
          <w:lang w:val="en-GB" w:eastAsia="ko-KR"/>
        </w:rPr>
        <w:t>improvement</w:t>
      </w:r>
    </w:p>
    <w:p w14:paraId="2D5C6FC4" w14:textId="5949FCB7" w:rsidR="00ED11DA" w:rsidRPr="00ED11DA" w:rsidRDefault="00ED11DA" w:rsidP="00ED11DA">
      <w:pPr>
        <w:rPr>
          <w:lang w:eastAsia="ko-KR"/>
        </w:rPr>
      </w:pPr>
    </w:p>
    <w:p w14:paraId="587BA10B" w14:textId="2036A593"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326678A6" w14:textId="02CD7599" w:rsidR="00ED11DA" w:rsidRDefault="00ED11DA" w:rsidP="00ED11DA">
      <w:pPr>
        <w:rPr>
          <w:lang w:eastAsia="ko-KR"/>
        </w:rPr>
      </w:pPr>
      <w:r w:rsidRPr="00EE7300">
        <w:rPr>
          <w:lang w:eastAsia="ko-KR"/>
        </w:rPr>
        <w:t xml:space="preserve">The following </w:t>
      </w:r>
      <w:r>
        <w:rPr>
          <w:lang w:eastAsia="ko-KR"/>
        </w:rPr>
        <w:t>observation</w:t>
      </w:r>
      <w:r w:rsidR="00A57F36">
        <w:rPr>
          <w:lang w:eastAsia="ko-KR"/>
        </w:rPr>
        <w:t>s</w:t>
      </w:r>
      <w:r>
        <w:rPr>
          <w:lang w:eastAsia="ko-KR"/>
        </w:rPr>
        <w:t xml:space="preserve"> and </w:t>
      </w:r>
      <w:r w:rsidRPr="00EE7300">
        <w:rPr>
          <w:lang w:eastAsia="ko-KR"/>
        </w:rPr>
        <w:t xml:space="preserve">proposals have been </w:t>
      </w:r>
      <w:r>
        <w:rPr>
          <w:lang w:eastAsia="ko-KR"/>
        </w:rPr>
        <w:t>made regarding the carrier phase method</w:t>
      </w:r>
    </w:p>
    <w:p w14:paraId="1F60E50F" w14:textId="77777777" w:rsidR="00A57F36" w:rsidRPr="0035052D" w:rsidRDefault="00A57F36" w:rsidP="00A57F36">
      <w:pPr>
        <w:rPr>
          <w:b/>
          <w:i/>
          <w:lang w:val="en-GB" w:eastAsia="ko-KR"/>
        </w:rPr>
      </w:pPr>
      <w:bookmarkStart w:id="10" w:name="_GoBack"/>
      <w:r w:rsidRPr="0035052D">
        <w:rPr>
          <w:b/>
          <w:i/>
          <w:lang w:val="en-GB" w:eastAsia="ko-KR"/>
        </w:rPr>
        <w:t>Observation 1: NLOS conditions and multi-path reflections impact the accuracy and usability of the carrier-phase method.</w:t>
      </w:r>
    </w:p>
    <w:p w14:paraId="0F48C723" w14:textId="77777777" w:rsidR="00A57F36" w:rsidRPr="0035052D" w:rsidRDefault="00A57F36" w:rsidP="00A57F36">
      <w:pPr>
        <w:rPr>
          <w:b/>
          <w:i/>
          <w:lang w:val="en-GB" w:eastAsia="ko-KR"/>
        </w:rPr>
      </w:pPr>
      <w:r w:rsidRPr="0035052D">
        <w:rPr>
          <w:b/>
          <w:i/>
          <w:lang w:val="en-GB" w:eastAsia="ko-KR"/>
        </w:rPr>
        <w:t xml:space="preserve">Observation </w:t>
      </w:r>
      <w:r>
        <w:rPr>
          <w:b/>
          <w:i/>
          <w:lang w:val="en-GB" w:eastAsia="ko-KR"/>
        </w:rPr>
        <w:t>2</w:t>
      </w:r>
      <w:r w:rsidRPr="0035052D">
        <w:rPr>
          <w:b/>
          <w:i/>
          <w:lang w:val="en-GB" w:eastAsia="ko-KR"/>
        </w:rPr>
        <w:t xml:space="preserve">: </w:t>
      </w:r>
      <w:r>
        <w:rPr>
          <w:b/>
          <w:i/>
          <w:lang w:val="en-GB" w:eastAsia="ko-KR"/>
        </w:rPr>
        <w:t>Phase ambiguity (integer ambiguity)</w:t>
      </w:r>
      <w:r w:rsidRPr="0035052D">
        <w:rPr>
          <w:b/>
          <w:i/>
          <w:lang w:val="en-GB" w:eastAsia="ko-KR"/>
        </w:rPr>
        <w:t xml:space="preserve"> impact</w:t>
      </w:r>
      <w:r>
        <w:rPr>
          <w:b/>
          <w:i/>
          <w:lang w:val="en-GB" w:eastAsia="ko-KR"/>
        </w:rPr>
        <w:t>s</w:t>
      </w:r>
      <w:r w:rsidRPr="0035052D">
        <w:rPr>
          <w:b/>
          <w:i/>
          <w:lang w:val="en-GB" w:eastAsia="ko-KR"/>
        </w:rPr>
        <w:t xml:space="preserve"> the accuracy and usability of the carrier-phase method.</w:t>
      </w:r>
    </w:p>
    <w:p w14:paraId="75269432" w14:textId="77777777" w:rsidR="00A57F36" w:rsidRPr="002B1164" w:rsidRDefault="00A57F36" w:rsidP="00A57F36">
      <w:pPr>
        <w:rPr>
          <w:b/>
          <w:i/>
          <w:sz w:val="18"/>
          <w:szCs w:val="18"/>
        </w:rPr>
      </w:pPr>
      <w:r w:rsidRPr="002B1164">
        <w:rPr>
          <w:b/>
          <w:i/>
          <w:sz w:val="18"/>
          <w:szCs w:val="18"/>
        </w:rPr>
        <w:t>Observation 3: Motion of UE impacts the carrier phase measurements made at different times.</w:t>
      </w:r>
    </w:p>
    <w:p w14:paraId="1928ECF1" w14:textId="77777777" w:rsidR="00A57F36" w:rsidRPr="00B71C94" w:rsidRDefault="00A57F36" w:rsidP="00A57F36">
      <w:pPr>
        <w:rPr>
          <w:lang w:val="en-GB" w:eastAsia="ko-KR"/>
        </w:rPr>
      </w:pPr>
      <w:r w:rsidRPr="0035052D">
        <w:rPr>
          <w:b/>
          <w:i/>
          <w:lang w:val="en-GB" w:eastAsia="ko-KR"/>
        </w:rPr>
        <w:t xml:space="preserve">Observation </w:t>
      </w:r>
      <w:r>
        <w:rPr>
          <w:b/>
          <w:i/>
          <w:lang w:val="en-GB" w:eastAsia="ko-KR"/>
        </w:rPr>
        <w:t>4</w:t>
      </w:r>
      <w:r w:rsidRPr="0035052D">
        <w:rPr>
          <w:b/>
          <w:i/>
          <w:lang w:val="en-GB" w:eastAsia="ko-KR"/>
        </w:rPr>
        <w:t xml:space="preserve">: </w:t>
      </w:r>
      <w:r>
        <w:rPr>
          <w:b/>
          <w:i/>
          <w:lang w:val="en-GB" w:eastAsia="ko-KR"/>
        </w:rPr>
        <w:t>Synchronization error between different transmit source or between the receiver’s reference and the transmitter</w:t>
      </w:r>
      <w:r w:rsidRPr="0035052D">
        <w:rPr>
          <w:b/>
          <w:i/>
          <w:lang w:val="en-GB" w:eastAsia="ko-KR"/>
        </w:rPr>
        <w:t xml:space="preserve"> impact</w:t>
      </w:r>
      <w:r>
        <w:rPr>
          <w:b/>
          <w:i/>
          <w:lang w:val="en-GB" w:eastAsia="ko-KR"/>
        </w:rPr>
        <w:t>s</w:t>
      </w:r>
      <w:r w:rsidRPr="0035052D">
        <w:rPr>
          <w:b/>
          <w:i/>
          <w:lang w:val="en-GB" w:eastAsia="ko-KR"/>
        </w:rPr>
        <w:t xml:space="preserve"> the accuracy and usability of the carrier-phase method</w:t>
      </w:r>
    </w:p>
    <w:p w14:paraId="2829289E" w14:textId="77777777" w:rsidR="00A57F36" w:rsidRDefault="00A57F36" w:rsidP="00ED11DA">
      <w:pPr>
        <w:rPr>
          <w:lang w:eastAsia="ko-KR"/>
        </w:rPr>
      </w:pPr>
    </w:p>
    <w:p w14:paraId="22962992" w14:textId="77777777" w:rsidR="00A57F36" w:rsidRPr="00703253" w:rsidRDefault="00A57F36" w:rsidP="00A57F36">
      <w:pPr>
        <w:rPr>
          <w:b/>
          <w:i/>
          <w:lang w:val="en-GB" w:eastAsia="ko-KR"/>
        </w:rPr>
      </w:pPr>
      <w:r w:rsidRPr="00703253">
        <w:rPr>
          <w:b/>
          <w:i/>
          <w:lang w:val="en-GB" w:eastAsia="ko-KR"/>
        </w:rPr>
        <w:lastRenderedPageBreak/>
        <w:t>Proposal</w:t>
      </w:r>
      <w:r>
        <w:rPr>
          <w:b/>
          <w:i/>
          <w:lang w:val="en-GB" w:eastAsia="ko-KR"/>
        </w:rPr>
        <w:t xml:space="preserve"> 1</w:t>
      </w:r>
      <w:r w:rsidRPr="00703253">
        <w:rPr>
          <w:b/>
          <w:i/>
          <w:lang w:val="en-GB" w:eastAsia="ko-KR"/>
        </w:rPr>
        <w:t>: Study and evaluate the performance of carrier-phase method for estimating the angle of arrival.</w:t>
      </w:r>
    </w:p>
    <w:p w14:paraId="49B94B6F" w14:textId="77777777" w:rsidR="00A57F36" w:rsidRPr="00703253" w:rsidRDefault="00A57F36" w:rsidP="00A57F36">
      <w:pPr>
        <w:rPr>
          <w:b/>
          <w:i/>
          <w:lang w:val="en-GB" w:eastAsia="ko-KR"/>
        </w:rPr>
      </w:pPr>
      <w:r w:rsidRPr="00703253">
        <w:rPr>
          <w:b/>
          <w:i/>
          <w:lang w:val="en-GB" w:eastAsia="ko-KR"/>
        </w:rPr>
        <w:t>Proposal</w:t>
      </w:r>
      <w:r>
        <w:rPr>
          <w:b/>
          <w:i/>
          <w:lang w:val="en-GB" w:eastAsia="ko-KR"/>
        </w:rPr>
        <w:t xml:space="preserve"> 2</w:t>
      </w:r>
      <w:r w:rsidRPr="00703253">
        <w:rPr>
          <w:b/>
          <w:i/>
          <w:lang w:val="en-GB" w:eastAsia="ko-KR"/>
        </w:rPr>
        <w:t xml:space="preserve">: Study and evaluate the performance of carrier-phase method for </w:t>
      </w:r>
      <w:r>
        <w:rPr>
          <w:b/>
          <w:i/>
          <w:lang w:val="en-GB" w:eastAsia="ko-KR"/>
        </w:rPr>
        <w:t>finer accuracy using detected phase</w:t>
      </w:r>
      <w:r w:rsidRPr="00703253">
        <w:rPr>
          <w:b/>
          <w:i/>
          <w:lang w:val="en-GB" w:eastAsia="ko-KR"/>
        </w:rPr>
        <w:t>.</w:t>
      </w:r>
    </w:p>
    <w:p w14:paraId="3DD42812" w14:textId="77777777" w:rsidR="00A57F36" w:rsidRPr="004567AE" w:rsidRDefault="00A57F36" w:rsidP="00A57F36">
      <w:pPr>
        <w:rPr>
          <w:b/>
          <w:i/>
          <w:lang w:val="en-GB" w:eastAsia="ko-KR"/>
        </w:rPr>
      </w:pPr>
      <w:r w:rsidRPr="004567AE">
        <w:rPr>
          <w:b/>
          <w:i/>
          <w:lang w:val="en-GB" w:eastAsia="ko-KR"/>
        </w:rPr>
        <w:t>Proposal</w:t>
      </w:r>
      <w:r>
        <w:rPr>
          <w:b/>
          <w:i/>
          <w:lang w:val="en-GB" w:eastAsia="ko-KR"/>
        </w:rPr>
        <w:t xml:space="preserve"> 3</w:t>
      </w:r>
      <w:r w:rsidRPr="004567AE">
        <w:rPr>
          <w:b/>
          <w:i/>
          <w:lang w:val="en-GB" w:eastAsia="ko-KR"/>
        </w:rPr>
        <w:t>: Study the impact</w:t>
      </w:r>
      <w:r>
        <w:rPr>
          <w:b/>
          <w:i/>
          <w:lang w:val="en-GB" w:eastAsia="ko-KR"/>
        </w:rPr>
        <w:t xml:space="preserve"> and mitigation</w:t>
      </w:r>
      <w:r w:rsidRPr="004567AE">
        <w:rPr>
          <w:b/>
          <w:i/>
          <w:lang w:val="en-GB" w:eastAsia="ko-KR"/>
        </w:rPr>
        <w:t xml:space="preserve"> of challenges </w:t>
      </w:r>
      <w:r>
        <w:rPr>
          <w:b/>
          <w:i/>
          <w:lang w:val="en-GB" w:eastAsia="ko-KR"/>
        </w:rPr>
        <w:t>when</w:t>
      </w:r>
      <w:r w:rsidRPr="004567AE">
        <w:rPr>
          <w:b/>
          <w:i/>
          <w:lang w:val="en-GB" w:eastAsia="ko-KR"/>
        </w:rPr>
        <w:t xml:space="preserve"> using the carrier-phase method for RAT-based positioning, including:</w:t>
      </w:r>
    </w:p>
    <w:p w14:paraId="0F120BC4" w14:textId="77777777" w:rsidR="00A57F36" w:rsidRPr="004567AE" w:rsidRDefault="00A57F36" w:rsidP="00A57F36">
      <w:pPr>
        <w:pStyle w:val="ListParagraph"/>
        <w:numPr>
          <w:ilvl w:val="0"/>
          <w:numId w:val="30"/>
        </w:numPr>
        <w:rPr>
          <w:b/>
          <w:i/>
          <w:lang w:val="en-GB" w:eastAsia="ko-KR"/>
        </w:rPr>
      </w:pPr>
      <w:r w:rsidRPr="004567AE">
        <w:rPr>
          <w:b/>
          <w:i/>
          <w:lang w:val="en-GB" w:eastAsia="ko-KR"/>
        </w:rPr>
        <w:t>Impact of NLOS conditions and multi-path reflections.</w:t>
      </w:r>
    </w:p>
    <w:p w14:paraId="425A0DC8" w14:textId="77777777" w:rsidR="00A57F36" w:rsidRPr="004567AE" w:rsidRDefault="00A57F36" w:rsidP="00A57F36">
      <w:pPr>
        <w:pStyle w:val="ListParagraph"/>
        <w:numPr>
          <w:ilvl w:val="0"/>
          <w:numId w:val="30"/>
        </w:numPr>
        <w:rPr>
          <w:b/>
          <w:i/>
          <w:lang w:val="en-GB" w:eastAsia="ko-KR"/>
        </w:rPr>
      </w:pPr>
      <w:r w:rsidRPr="004567AE">
        <w:rPr>
          <w:b/>
          <w:i/>
          <w:lang w:val="en-GB" w:eastAsia="ko-KR"/>
        </w:rPr>
        <w:t>Impact of phase ambiguity (integer ambiguity).</w:t>
      </w:r>
    </w:p>
    <w:p w14:paraId="13CF989C" w14:textId="77777777" w:rsidR="00A57F36" w:rsidRDefault="00A57F36" w:rsidP="00A57F36">
      <w:pPr>
        <w:pStyle w:val="ListParagraph"/>
        <w:numPr>
          <w:ilvl w:val="0"/>
          <w:numId w:val="30"/>
        </w:numPr>
        <w:rPr>
          <w:b/>
          <w:i/>
          <w:lang w:val="en-GB" w:eastAsia="ko-KR"/>
        </w:rPr>
      </w:pPr>
      <w:r w:rsidRPr="004567AE">
        <w:rPr>
          <w:b/>
          <w:i/>
          <w:lang w:val="en-GB" w:eastAsia="ko-KR"/>
        </w:rPr>
        <w:t>Impact of UE mobility</w:t>
      </w:r>
    </w:p>
    <w:p w14:paraId="1E1E622E" w14:textId="77777777" w:rsidR="00A57F36" w:rsidRPr="004567AE" w:rsidRDefault="00A57F36" w:rsidP="00A57F36">
      <w:pPr>
        <w:pStyle w:val="ListParagraph"/>
        <w:numPr>
          <w:ilvl w:val="0"/>
          <w:numId w:val="30"/>
        </w:numPr>
        <w:rPr>
          <w:b/>
          <w:i/>
          <w:lang w:val="en-GB" w:eastAsia="ko-KR"/>
        </w:rPr>
      </w:pPr>
      <w:r>
        <w:rPr>
          <w:b/>
          <w:i/>
          <w:lang w:val="en-GB" w:eastAsia="ko-KR"/>
        </w:rPr>
        <w:t>Synchronization errors</w:t>
      </w:r>
    </w:p>
    <w:p w14:paraId="57B18DB1" w14:textId="469AD5E4" w:rsidR="00A57F36" w:rsidRPr="004567AE" w:rsidRDefault="00A57F36" w:rsidP="00A57F36">
      <w:pPr>
        <w:rPr>
          <w:b/>
          <w:i/>
          <w:lang w:val="en-GB" w:eastAsia="ko-KR"/>
        </w:rPr>
      </w:pPr>
      <w:r w:rsidRPr="004567AE">
        <w:rPr>
          <w:b/>
          <w:i/>
          <w:lang w:val="en-GB" w:eastAsia="ko-KR"/>
        </w:rPr>
        <w:t>Proposal</w:t>
      </w:r>
      <w:r>
        <w:rPr>
          <w:b/>
          <w:i/>
          <w:lang w:val="en-GB" w:eastAsia="ko-KR"/>
        </w:rPr>
        <w:t xml:space="preserve"> 4</w:t>
      </w:r>
      <w:r w:rsidRPr="004567AE">
        <w:rPr>
          <w:b/>
          <w:i/>
          <w:lang w:val="en-GB" w:eastAsia="ko-KR"/>
        </w:rPr>
        <w:t xml:space="preserve">: </w:t>
      </w:r>
      <w:r>
        <w:rPr>
          <w:b/>
          <w:i/>
          <w:lang w:val="en-GB" w:eastAsia="ko-KR"/>
        </w:rPr>
        <w:t>Reuse ev</w:t>
      </w:r>
      <w:r w:rsidRPr="0035445A">
        <w:rPr>
          <w:b/>
          <w:i/>
          <w:lang w:val="en-GB" w:eastAsia="ko-KR"/>
        </w:rPr>
        <w:t>aluation scenarios and assumptions</w:t>
      </w:r>
      <w:r>
        <w:rPr>
          <w:b/>
          <w:i/>
          <w:lang w:val="en-GB" w:eastAsia="ko-KR"/>
        </w:rPr>
        <w:t xml:space="preserve"> in </w:t>
      </w:r>
      <w:r w:rsidRPr="002D3FDB">
        <w:rPr>
          <w:b/>
          <w:i/>
          <w:lang w:val="en-GB" w:eastAsia="ko-KR"/>
        </w:rPr>
        <w:t>TS38.885 and TS38.857</w:t>
      </w:r>
      <w:r w:rsidRPr="0035445A">
        <w:rPr>
          <w:b/>
          <w:i/>
          <w:lang w:val="en-GB" w:eastAsia="ko-KR"/>
        </w:rPr>
        <w:t xml:space="preserve"> </w:t>
      </w:r>
      <w:r>
        <w:rPr>
          <w:b/>
          <w:i/>
          <w:lang w:val="en-GB" w:eastAsia="ko-KR"/>
        </w:rPr>
        <w:t>with proper modelling of the carrier phase measurements.</w:t>
      </w:r>
    </w:p>
    <w:p w14:paraId="19721A07" w14:textId="77777777" w:rsidR="00A57F36" w:rsidRPr="0040042A" w:rsidRDefault="00A57F36" w:rsidP="00A57F36">
      <w:pPr>
        <w:rPr>
          <w:b/>
          <w:i/>
          <w:lang w:val="en-GB" w:eastAsia="ko-KR"/>
        </w:rPr>
      </w:pPr>
      <w:r w:rsidRPr="0040042A">
        <w:rPr>
          <w:b/>
          <w:i/>
          <w:lang w:val="en-GB" w:eastAsia="ko-KR"/>
        </w:rPr>
        <w:t xml:space="preserve">Proposal </w:t>
      </w:r>
      <w:r>
        <w:rPr>
          <w:b/>
          <w:i/>
          <w:lang w:val="en-GB" w:eastAsia="ko-KR"/>
        </w:rPr>
        <w:t>5</w:t>
      </w:r>
      <w:r w:rsidRPr="0040042A">
        <w:rPr>
          <w:b/>
          <w:i/>
          <w:lang w:val="en-GB" w:eastAsia="ko-KR"/>
        </w:rPr>
        <w:t>: studying the possible direction to resolve the challenges, including:</w:t>
      </w:r>
    </w:p>
    <w:p w14:paraId="495D443A" w14:textId="77777777" w:rsidR="00A57F36" w:rsidRPr="0040042A" w:rsidRDefault="00A57F36" w:rsidP="00A57F36">
      <w:pPr>
        <w:pStyle w:val="ListParagraph"/>
        <w:numPr>
          <w:ilvl w:val="0"/>
          <w:numId w:val="33"/>
        </w:numPr>
        <w:rPr>
          <w:b/>
          <w:i/>
          <w:lang w:val="en-GB" w:eastAsia="ko-KR"/>
        </w:rPr>
      </w:pPr>
      <w:r>
        <w:rPr>
          <w:b/>
          <w:i/>
          <w:lang w:val="en-GB" w:eastAsia="ko-KR"/>
        </w:rPr>
        <w:t>A</w:t>
      </w:r>
      <w:r w:rsidRPr="0040042A">
        <w:rPr>
          <w:b/>
          <w:i/>
          <w:lang w:val="en-GB" w:eastAsia="ko-KR"/>
        </w:rPr>
        <w:t>pplicable condition</w:t>
      </w:r>
      <w:r>
        <w:rPr>
          <w:b/>
          <w:i/>
          <w:lang w:val="en-GB" w:eastAsia="ko-KR"/>
        </w:rPr>
        <w:t>s</w:t>
      </w:r>
      <w:r w:rsidRPr="0040042A">
        <w:rPr>
          <w:b/>
          <w:i/>
          <w:lang w:val="en-GB" w:eastAsia="ko-KR"/>
        </w:rPr>
        <w:t xml:space="preserve"> </w:t>
      </w:r>
      <w:r>
        <w:rPr>
          <w:b/>
          <w:i/>
          <w:lang w:val="en-GB" w:eastAsia="ko-KR"/>
        </w:rPr>
        <w:t xml:space="preserve">for using </w:t>
      </w:r>
      <w:r w:rsidRPr="0040042A">
        <w:rPr>
          <w:b/>
          <w:i/>
          <w:lang w:val="en-GB" w:eastAsia="ko-KR"/>
        </w:rPr>
        <w:t xml:space="preserve">Carrier phase </w:t>
      </w:r>
      <w:r>
        <w:rPr>
          <w:b/>
          <w:i/>
          <w:lang w:val="en-GB" w:eastAsia="ko-KR"/>
        </w:rPr>
        <w:t xml:space="preserve">method </w:t>
      </w:r>
    </w:p>
    <w:p w14:paraId="1A0F3C11" w14:textId="77777777" w:rsidR="00A57F36" w:rsidRDefault="00A57F36" w:rsidP="00A57F36">
      <w:pPr>
        <w:pStyle w:val="ListParagraph"/>
        <w:numPr>
          <w:ilvl w:val="0"/>
          <w:numId w:val="33"/>
        </w:numPr>
        <w:rPr>
          <w:b/>
          <w:i/>
          <w:lang w:val="en-GB" w:eastAsia="ko-KR"/>
        </w:rPr>
      </w:pPr>
      <w:r w:rsidRPr="0040042A">
        <w:rPr>
          <w:b/>
          <w:i/>
          <w:lang w:val="en-GB" w:eastAsia="ko-KR"/>
        </w:rPr>
        <w:t>Phase detection based on different frequency range</w:t>
      </w:r>
      <w:r>
        <w:rPr>
          <w:b/>
          <w:i/>
          <w:lang w:val="en-GB" w:eastAsia="ko-KR"/>
        </w:rPr>
        <w:t>s</w:t>
      </w:r>
    </w:p>
    <w:p w14:paraId="5580073B" w14:textId="77777777" w:rsidR="00A57F36" w:rsidRPr="0040042A" w:rsidRDefault="00A57F36" w:rsidP="00A57F36">
      <w:pPr>
        <w:pStyle w:val="ListParagraph"/>
        <w:numPr>
          <w:ilvl w:val="0"/>
          <w:numId w:val="33"/>
        </w:numPr>
        <w:rPr>
          <w:b/>
          <w:i/>
          <w:lang w:val="en-GB" w:eastAsia="ko-KR"/>
        </w:rPr>
      </w:pPr>
      <w:r>
        <w:rPr>
          <w:b/>
          <w:i/>
          <w:lang w:val="en-GB" w:eastAsia="ko-KR"/>
        </w:rPr>
        <w:t>UE mobility</w:t>
      </w:r>
    </w:p>
    <w:p w14:paraId="2BA23EF9" w14:textId="77777777" w:rsidR="00A57F36" w:rsidRPr="0040042A" w:rsidRDefault="00A57F36" w:rsidP="00A57F36">
      <w:pPr>
        <w:pStyle w:val="ListParagraph"/>
        <w:numPr>
          <w:ilvl w:val="0"/>
          <w:numId w:val="33"/>
        </w:numPr>
        <w:rPr>
          <w:b/>
          <w:i/>
          <w:lang w:val="en-GB" w:eastAsia="ko-KR"/>
        </w:rPr>
      </w:pPr>
      <w:r>
        <w:rPr>
          <w:b/>
          <w:i/>
          <w:lang w:val="en-GB" w:eastAsia="ko-KR"/>
        </w:rPr>
        <w:t>S</w:t>
      </w:r>
      <w:r w:rsidRPr="0040042A">
        <w:rPr>
          <w:b/>
          <w:i/>
          <w:lang w:val="en-GB" w:eastAsia="ko-KR"/>
        </w:rPr>
        <w:t xml:space="preserve">ynchronization </w:t>
      </w:r>
      <w:r>
        <w:rPr>
          <w:b/>
          <w:i/>
          <w:lang w:val="en-GB" w:eastAsia="ko-KR"/>
        </w:rPr>
        <w:t>improvement</w:t>
      </w:r>
    </w:p>
    <w:p w14:paraId="4446738F" w14:textId="77777777" w:rsidR="00A57F36" w:rsidRPr="009C0C2D" w:rsidRDefault="00A57F36" w:rsidP="00ED11DA">
      <w:pPr>
        <w:rPr>
          <w:lang w:eastAsia="ko-KR"/>
        </w:rPr>
      </w:pPr>
    </w:p>
    <w:bookmarkEnd w:id="10"/>
    <w:p w14:paraId="6B7AB6D1" w14:textId="77777777" w:rsidR="00ED11DA" w:rsidRPr="00ED11DA" w:rsidRDefault="00ED11DA" w:rsidP="00ED11DA">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1D12AF06" w:rsidR="0028035C" w:rsidRPr="00EE7300" w:rsidRDefault="00ED11DA" w:rsidP="00ED11DA">
      <w:pPr>
        <w:pStyle w:val="ListParagraph"/>
        <w:numPr>
          <w:ilvl w:val="0"/>
          <w:numId w:val="16"/>
        </w:numPr>
        <w:spacing w:after="60" w:line="288" w:lineRule="auto"/>
        <w:jc w:val="both"/>
      </w:pPr>
      <w:bookmarkStart w:id="11" w:name="_Ref521501348"/>
      <w:bookmarkStart w:id="12" w:name="_Ref30756422"/>
      <w:bookmarkStart w:id="13" w:name="_Ref462779233"/>
      <w:r w:rsidRPr="00ED74F5">
        <w:t>RP-213</w:t>
      </w:r>
      <w:r>
        <w:t>58</w:t>
      </w:r>
      <w:r w:rsidRPr="00ED74F5">
        <w:t>8</w:t>
      </w:r>
      <w:r>
        <w:t>, “</w:t>
      </w:r>
      <w:r w:rsidRPr="00ED11DA">
        <w:t>Revised SID on Study on expanded and improved NR positioning</w:t>
      </w:r>
      <w:r>
        <w:t xml:space="preserve">”,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p>
    <w:bookmarkEnd w:id="11"/>
    <w:bookmarkEnd w:id="12"/>
    <w:p w14:paraId="7C73DB1C" w14:textId="77777777" w:rsidR="00391669" w:rsidRPr="00EE7300" w:rsidRDefault="00391669" w:rsidP="00391669">
      <w:pPr>
        <w:spacing w:after="60" w:line="288" w:lineRule="auto"/>
        <w:jc w:val="both"/>
      </w:pPr>
    </w:p>
    <w:bookmarkEnd w:id="13"/>
    <w:p w14:paraId="661FF39E" w14:textId="42E20C37" w:rsidR="006743D2" w:rsidRPr="00EE7300" w:rsidRDefault="006743D2">
      <w:pPr>
        <w:spacing w:after="60" w:line="288" w:lineRule="auto"/>
        <w:rPr>
          <w:rFonts w:eastAsiaTheme="minorEastAsia"/>
          <w:lang w:eastAsia="ko-KR"/>
        </w:rPr>
      </w:pPr>
    </w:p>
    <w:sectPr w:rsidR="006743D2" w:rsidRPr="00EE7300" w:rsidSect="001C7E16">
      <w:headerReference w:type="default" r:id="rId17"/>
      <w:footerReference w:type="even" r:id="rId18"/>
      <w:footerReference w:type="default" r:id="rId19"/>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0F38F" w16cex:dateUtc="2022-04-25T02:16:00Z"/>
  <w16cex:commentExtensible w16cex:durableId="261137A4" w16cex:dateUtc="2022-04-25T07:07:00Z"/>
  <w16cex:commentExtensible w16cex:durableId="2613D206" w16cex:dateUtc="2022-04-27T06:30:00Z"/>
  <w16cex:commentExtensible w16cex:durableId="2610F4EC" w16cex:dateUtc="2022-04-25T02:22:00Z"/>
  <w16cex:commentExtensible w16cex:durableId="2613D176" w16cex:dateUtc="2022-04-27T06:28:00Z"/>
  <w16cex:commentExtensible w16cex:durableId="26113758" w16cex:dateUtc="2022-04-25T07:06:00Z"/>
  <w16cex:commentExtensible w16cex:durableId="2611380E" w16cex:dateUtc="2022-04-25T0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9E79E4" w16cid:durableId="2610F38F"/>
  <w16cid:commentId w16cid:paraId="3979B467" w16cid:durableId="2613D12F"/>
  <w16cid:commentId w16cid:paraId="6B744E9E" w16cid:durableId="261137A4"/>
  <w16cid:commentId w16cid:paraId="63FF6940" w16cid:durableId="2613D131"/>
  <w16cid:commentId w16cid:paraId="3F37956F" w16cid:durableId="2613D206"/>
  <w16cid:commentId w16cid:paraId="7133315C" w16cid:durableId="2610F4EC"/>
  <w16cid:commentId w16cid:paraId="6C4569AF" w16cid:durableId="2613D133"/>
  <w16cid:commentId w16cid:paraId="42F38945" w16cid:durableId="2613D134"/>
  <w16cid:commentId w16cid:paraId="576BC37A" w16cid:durableId="2613D135"/>
  <w16cid:commentId w16cid:paraId="4D2AA0A6" w16cid:durableId="2613D136"/>
  <w16cid:commentId w16cid:paraId="06E11CB7" w16cid:durableId="2613D176"/>
  <w16cid:commentId w16cid:paraId="7DF0497B" w16cid:durableId="26113758"/>
  <w16cid:commentId w16cid:paraId="005969EF" w16cid:durableId="2613D138"/>
  <w16cid:commentId w16cid:paraId="1A7F90B3" w16cid:durableId="2611380E"/>
  <w16cid:commentId w16cid:paraId="1D829F5C" w16cid:durableId="2613D1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4C78C" w14:textId="77777777" w:rsidR="001136CA" w:rsidRPr="00C47AD2" w:rsidRDefault="001136CA">
      <w:pPr>
        <w:rPr>
          <w:rFonts w:ascii="Arial" w:hAnsi="Arial"/>
          <w:sz w:val="12"/>
        </w:rPr>
      </w:pPr>
      <w:r>
        <w:separator/>
      </w:r>
    </w:p>
  </w:endnote>
  <w:endnote w:type="continuationSeparator" w:id="0">
    <w:p w14:paraId="6D2EC688" w14:textId="77777777" w:rsidR="001136CA" w:rsidRPr="00C47AD2" w:rsidRDefault="001136C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ED11DA" w:rsidRDefault="00ED11D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ED11DA" w:rsidRDefault="00ED11DA"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50508864" w:rsidR="00ED11DA" w:rsidRDefault="00ED11D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565D6">
      <w:rPr>
        <w:rStyle w:val="PageNumber"/>
      </w:rPr>
      <w:t>6</w:t>
    </w:r>
    <w:r>
      <w:rPr>
        <w:rStyle w:val="PageNumber"/>
      </w:rPr>
      <w:fldChar w:fldCharType="end"/>
    </w:r>
  </w:p>
  <w:p w14:paraId="627E69E3" w14:textId="77777777" w:rsidR="00ED11DA" w:rsidRDefault="00ED11DA"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10C4D" w14:textId="77777777" w:rsidR="001136CA" w:rsidRPr="00C47AD2" w:rsidRDefault="001136CA">
      <w:pPr>
        <w:rPr>
          <w:rFonts w:ascii="Arial" w:hAnsi="Arial"/>
          <w:sz w:val="12"/>
        </w:rPr>
      </w:pPr>
      <w:r>
        <w:separator/>
      </w:r>
    </w:p>
  </w:footnote>
  <w:footnote w:type="continuationSeparator" w:id="0">
    <w:p w14:paraId="25A0EB0B" w14:textId="77777777" w:rsidR="001136CA" w:rsidRPr="00C47AD2" w:rsidRDefault="001136C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ED11DA" w:rsidRDefault="00ED11DA">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403F29"/>
    <w:multiLevelType w:val="hybridMultilevel"/>
    <w:tmpl w:val="B524AF2A"/>
    <w:lvl w:ilvl="0" w:tplc="A2CCEDA6">
      <w:start w:val="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532082C"/>
    <w:multiLevelType w:val="hybridMultilevel"/>
    <w:tmpl w:val="7D602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B752DB1"/>
    <w:multiLevelType w:val="hybridMultilevel"/>
    <w:tmpl w:val="E7449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1"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9"/>
  </w:num>
  <w:num w:numId="5">
    <w:abstractNumId w:val="17"/>
  </w:num>
  <w:num w:numId="6">
    <w:abstractNumId w:val="32"/>
  </w:num>
  <w:num w:numId="7">
    <w:abstractNumId w:val="18"/>
  </w:num>
  <w:num w:numId="8">
    <w:abstractNumId w:val="15"/>
  </w:num>
  <w:num w:numId="9">
    <w:abstractNumId w:val="30"/>
  </w:num>
  <w:num w:numId="10">
    <w:abstractNumId w:val="4"/>
  </w:num>
  <w:num w:numId="11">
    <w:abstractNumId w:val="5"/>
  </w:num>
  <w:num w:numId="12">
    <w:abstractNumId w:val="2"/>
  </w:num>
  <w:num w:numId="13">
    <w:abstractNumId w:val="31"/>
  </w:num>
  <w:num w:numId="14">
    <w:abstractNumId w:val="20"/>
  </w:num>
  <w:num w:numId="15">
    <w:abstractNumId w:val="24"/>
  </w:num>
  <w:num w:numId="16">
    <w:abstractNumId w:val="21"/>
  </w:num>
  <w:num w:numId="17">
    <w:abstractNumId w:val="14"/>
  </w:num>
  <w:num w:numId="18">
    <w:abstractNumId w:val="25"/>
  </w:num>
  <w:num w:numId="19">
    <w:abstractNumId w:val="19"/>
  </w:num>
  <w:num w:numId="20">
    <w:abstractNumId w:val="27"/>
  </w:num>
  <w:num w:numId="21">
    <w:abstractNumId w:val="22"/>
  </w:num>
  <w:num w:numId="22">
    <w:abstractNumId w:val="7"/>
  </w:num>
  <w:num w:numId="23">
    <w:abstractNumId w:val="26"/>
  </w:num>
  <w:num w:numId="24">
    <w:abstractNumId w:val="16"/>
  </w:num>
  <w:num w:numId="25">
    <w:abstractNumId w:val="11"/>
  </w:num>
  <w:num w:numId="26">
    <w:abstractNumId w:val="28"/>
  </w:num>
  <w:num w:numId="27">
    <w:abstractNumId w:val="23"/>
  </w:num>
  <w:num w:numId="28">
    <w:abstractNumId w:val="33"/>
  </w:num>
  <w:num w:numId="29">
    <w:abstractNumId w:val="1"/>
  </w:num>
  <w:num w:numId="30">
    <w:abstractNumId w:val="6"/>
  </w:num>
  <w:num w:numId="31">
    <w:abstractNumId w:val="10"/>
  </w:num>
  <w:num w:numId="32">
    <w:abstractNumId w:val="3"/>
  </w:num>
  <w:num w:numId="33">
    <w:abstractNumId w:val="8"/>
  </w:num>
  <w:num w:numId="34">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9"/>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5D6"/>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81"/>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5E7E"/>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3A"/>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6CA"/>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CC5"/>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4A8"/>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2E2F"/>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5FB3"/>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94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164"/>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3FDB"/>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2D"/>
    <w:rsid w:val="003505F7"/>
    <w:rsid w:val="0035100B"/>
    <w:rsid w:val="003515C0"/>
    <w:rsid w:val="003515D7"/>
    <w:rsid w:val="003515E2"/>
    <w:rsid w:val="0035177F"/>
    <w:rsid w:val="00351950"/>
    <w:rsid w:val="00351C90"/>
    <w:rsid w:val="00351FB8"/>
    <w:rsid w:val="003521FF"/>
    <w:rsid w:val="00352315"/>
    <w:rsid w:val="003523BA"/>
    <w:rsid w:val="00352647"/>
    <w:rsid w:val="00352668"/>
    <w:rsid w:val="0035284E"/>
    <w:rsid w:val="00352EFB"/>
    <w:rsid w:val="00352FD9"/>
    <w:rsid w:val="0035387B"/>
    <w:rsid w:val="003538BF"/>
    <w:rsid w:val="0035445A"/>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C79"/>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97C8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4F50"/>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912"/>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2A"/>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08F"/>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27DE7"/>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1E2"/>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7AE"/>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EA5"/>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C5F"/>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6F4F"/>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0FD"/>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07"/>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7C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4DA"/>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2DD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CBB"/>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3FE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23"/>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75"/>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4FAE"/>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0E2"/>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996"/>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8C9"/>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655"/>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50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119"/>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8DA"/>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004"/>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ACB"/>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0C2"/>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0F8"/>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78F"/>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5EFA"/>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CE3"/>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09"/>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57F36"/>
    <w:rsid w:val="00A60229"/>
    <w:rsid w:val="00A6050F"/>
    <w:rsid w:val="00A606AC"/>
    <w:rsid w:val="00A6086B"/>
    <w:rsid w:val="00A60BAB"/>
    <w:rsid w:val="00A60F11"/>
    <w:rsid w:val="00A60FEA"/>
    <w:rsid w:val="00A61529"/>
    <w:rsid w:val="00A61782"/>
    <w:rsid w:val="00A618C8"/>
    <w:rsid w:val="00A61C86"/>
    <w:rsid w:val="00A62035"/>
    <w:rsid w:val="00A621B6"/>
    <w:rsid w:val="00A625F0"/>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024"/>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177"/>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404"/>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371"/>
    <w:rsid w:val="00B67422"/>
    <w:rsid w:val="00B67973"/>
    <w:rsid w:val="00B67A63"/>
    <w:rsid w:val="00B67BB9"/>
    <w:rsid w:val="00B67C0E"/>
    <w:rsid w:val="00B7020A"/>
    <w:rsid w:val="00B703EB"/>
    <w:rsid w:val="00B706BD"/>
    <w:rsid w:val="00B70A9A"/>
    <w:rsid w:val="00B70D4E"/>
    <w:rsid w:val="00B712C2"/>
    <w:rsid w:val="00B717DC"/>
    <w:rsid w:val="00B71C94"/>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6D0"/>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33"/>
    <w:rsid w:val="00BC46DF"/>
    <w:rsid w:val="00BC48C5"/>
    <w:rsid w:val="00BC4E41"/>
    <w:rsid w:val="00BC5426"/>
    <w:rsid w:val="00BC54DB"/>
    <w:rsid w:val="00BC5701"/>
    <w:rsid w:val="00BC5B20"/>
    <w:rsid w:val="00BC5C55"/>
    <w:rsid w:val="00BC5D52"/>
    <w:rsid w:val="00BC5F1A"/>
    <w:rsid w:val="00BC5F84"/>
    <w:rsid w:val="00BC6162"/>
    <w:rsid w:val="00BC6369"/>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740"/>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5FC7"/>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DB5"/>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557"/>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D6E"/>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C53"/>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C8D"/>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C83"/>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33"/>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6E8D"/>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4F5E"/>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1DA"/>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17B97"/>
    <w:rsid w:val="00F20076"/>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7BF"/>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4BE5"/>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B73"/>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889"/>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1FEE"/>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DB8A8E-8BD0-4AE5-9C4A-69DDD1BC3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2150</Words>
  <Characters>12260</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9</cp:revision>
  <cp:lastPrinted>2010-03-24T01:20:00Z</cp:lastPrinted>
  <dcterms:created xsi:type="dcterms:W3CDTF">2022-04-27T06:33:00Z</dcterms:created>
  <dcterms:modified xsi:type="dcterms:W3CDTF">2022-04-28T21:55:00Z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